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F5087" w14:textId="53C9403C" w:rsidR="00195503" w:rsidRDefault="00195503" w:rsidP="0016123A">
      <w:pPr>
        <w:pStyle w:val="4"/>
        <w:widowControl w:val="0"/>
        <w:shd w:val="clear" w:color="auto" w:fill="auto"/>
        <w:spacing w:after="0" w:line="240" w:lineRule="auto"/>
        <w:ind w:firstLine="0"/>
        <w:jc w:val="center"/>
        <w:rPr>
          <w:b/>
          <w:i/>
          <w:sz w:val="32"/>
          <w:szCs w:val="32"/>
        </w:rPr>
      </w:pPr>
      <w:r w:rsidRPr="00195503">
        <w:rPr>
          <w:b/>
          <w:i/>
          <w:sz w:val="32"/>
          <w:szCs w:val="32"/>
        </w:rPr>
        <w:t>Выписка</w:t>
      </w:r>
    </w:p>
    <w:p w14:paraId="40B810F2" w14:textId="6A2C2721" w:rsidR="00195503" w:rsidRPr="00195503" w:rsidRDefault="00195503" w:rsidP="0016123A">
      <w:pPr>
        <w:pStyle w:val="4"/>
        <w:widowControl w:val="0"/>
        <w:shd w:val="clear" w:color="auto" w:fill="auto"/>
        <w:spacing w:after="0" w:line="240" w:lineRule="auto"/>
        <w:ind w:firstLine="0"/>
        <w:jc w:val="center"/>
        <w:rPr>
          <w:b/>
          <w:i/>
          <w:sz w:val="32"/>
          <w:szCs w:val="32"/>
        </w:rPr>
      </w:pPr>
      <w:r w:rsidRPr="00195503">
        <w:rPr>
          <w:b/>
          <w:i/>
          <w:sz w:val="32"/>
          <w:szCs w:val="32"/>
        </w:rPr>
        <w:t>из «Регламент тестирования</w:t>
      </w:r>
      <w:r w:rsidRPr="00195503">
        <w:rPr>
          <w:i/>
          <w:sz w:val="32"/>
          <w:szCs w:val="32"/>
          <w:lang w:eastAsia="x-none"/>
        </w:rPr>
        <w:t xml:space="preserve"> </w:t>
      </w:r>
      <w:r w:rsidRPr="00195503">
        <w:rPr>
          <w:b/>
          <w:i/>
          <w:sz w:val="32"/>
          <w:szCs w:val="32"/>
        </w:rPr>
        <w:t>оборудования, входящего в</w:t>
      </w:r>
      <w:r>
        <w:rPr>
          <w:b/>
          <w:i/>
          <w:sz w:val="32"/>
          <w:szCs w:val="32"/>
        </w:rPr>
        <w:t xml:space="preserve"> </w:t>
      </w:r>
      <w:r w:rsidRPr="00195503">
        <w:rPr>
          <w:b/>
          <w:i/>
          <w:sz w:val="32"/>
          <w:szCs w:val="32"/>
        </w:rPr>
        <w:t xml:space="preserve">состав технических средств контроля судов рыбопромыслового флота», утвержденного приказом начальника ФГБУ ЦСМС от </w:t>
      </w:r>
      <w:r w:rsidR="0016123A">
        <w:rPr>
          <w:b/>
          <w:i/>
          <w:sz w:val="32"/>
          <w:szCs w:val="32"/>
        </w:rPr>
        <w:t>28 августа</w:t>
      </w:r>
      <w:r w:rsidRPr="00195503">
        <w:rPr>
          <w:b/>
          <w:i/>
          <w:sz w:val="32"/>
          <w:szCs w:val="32"/>
        </w:rPr>
        <w:t xml:space="preserve"> 2025 года № ЦА-</w:t>
      </w:r>
      <w:r w:rsidR="0016123A">
        <w:rPr>
          <w:b/>
          <w:i/>
          <w:sz w:val="32"/>
          <w:szCs w:val="32"/>
        </w:rPr>
        <w:t>95</w:t>
      </w:r>
      <w:r w:rsidRPr="00195503">
        <w:rPr>
          <w:b/>
          <w:i/>
          <w:sz w:val="32"/>
          <w:szCs w:val="32"/>
        </w:rPr>
        <w:t>Пр</w:t>
      </w:r>
      <w:r>
        <w:rPr>
          <w:b/>
          <w:i/>
          <w:sz w:val="32"/>
          <w:szCs w:val="32"/>
        </w:rPr>
        <w:t>.</w:t>
      </w:r>
    </w:p>
    <w:p w14:paraId="706EE06A" w14:textId="77777777" w:rsidR="00195503" w:rsidRDefault="00195503" w:rsidP="00195503">
      <w:pPr>
        <w:pStyle w:val="4"/>
        <w:shd w:val="clear" w:color="auto" w:fill="auto"/>
        <w:spacing w:after="0" w:line="280" w:lineRule="exact"/>
        <w:ind w:left="4600" w:hanging="520"/>
      </w:pPr>
    </w:p>
    <w:p w14:paraId="554A71BF" w14:textId="77777777" w:rsidR="00987D3C" w:rsidRPr="00FD7E15" w:rsidRDefault="002F3B67" w:rsidP="00224017">
      <w:pPr>
        <w:pStyle w:val="a"/>
        <w:outlineLvl w:val="0"/>
        <w:rPr>
          <w:u w:val="single"/>
        </w:rPr>
      </w:pPr>
      <w:bookmarkStart w:id="0" w:name="bookmark0"/>
      <w:r w:rsidRPr="00FD7E15">
        <w:rPr>
          <w:u w:val="single"/>
        </w:rPr>
        <w:t>Перечень</w:t>
      </w:r>
      <w:r w:rsidR="004B62FE" w:rsidRPr="00FD7E15">
        <w:rPr>
          <w:u w:val="single"/>
        </w:rPr>
        <w:t xml:space="preserve"> </w:t>
      </w:r>
      <w:r w:rsidR="00987D3C" w:rsidRPr="00FD7E15">
        <w:rPr>
          <w:u w:val="single"/>
        </w:rPr>
        <w:t>сокращений</w:t>
      </w:r>
      <w:bookmarkStart w:id="1" w:name="_GoBack"/>
      <w:bookmarkEnd w:id="1"/>
    </w:p>
    <w:p w14:paraId="23FA99B6" w14:textId="77777777" w:rsidR="005B247E" w:rsidRPr="00562269" w:rsidRDefault="005B247E" w:rsidP="00E949FE">
      <w:pPr>
        <w:ind w:left="23" w:right="23" w:firstLine="499"/>
        <w:jc w:val="both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</w:p>
    <w:p w14:paraId="5FE78F1E" w14:textId="77777777" w:rsidR="00017B22" w:rsidRPr="00195503" w:rsidRDefault="00017B22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СЗС 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– судовая земная станция.</w:t>
      </w:r>
    </w:p>
    <w:p w14:paraId="516A4DFC" w14:textId="77777777" w:rsidR="007848A8" w:rsidRPr="00195503" w:rsidRDefault="007848A8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  <w:t>DNID</w:t>
      </w:r>
      <w:r w:rsidR="002E5E78"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– идентификатор сети</w:t>
      </w:r>
      <w:r w:rsidR="004B62FE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</w:t>
      </w:r>
      <w:r w:rsidR="005B247E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системы связи </w:t>
      </w:r>
      <w:r w:rsidR="001C3555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«</w:t>
      </w:r>
      <w:r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Инмарсат</w:t>
      </w:r>
      <w:r w:rsidR="001C3555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».</w:t>
      </w:r>
    </w:p>
    <w:p w14:paraId="763E9F73" w14:textId="77777777" w:rsidR="007848A8" w:rsidRPr="00195503" w:rsidRDefault="007848A8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  <w:t>ID</w:t>
      </w:r>
      <w:r w:rsidR="002E5E78"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– идентификационный номер </w:t>
      </w:r>
      <w:r w:rsidR="005B247E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СЗС</w:t>
      </w:r>
      <w:r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в системе</w:t>
      </w:r>
      <w:r w:rsidR="005B247E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связи</w:t>
      </w:r>
      <w:r w:rsidR="004B62FE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</w:t>
      </w:r>
      <w:r w:rsidR="001C3555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«</w:t>
      </w:r>
      <w:r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Инмарсат</w:t>
      </w:r>
      <w:r w:rsidR="001C3555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»</w:t>
      </w:r>
      <w:r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.</w:t>
      </w:r>
    </w:p>
    <w:p w14:paraId="5B77F5FD" w14:textId="77777777" w:rsidR="007848A8" w:rsidRPr="00195503" w:rsidRDefault="007848A8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  <w:t>MMSI</w:t>
      </w:r>
      <w:r w:rsidR="002E5E78"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– </w:t>
      </w:r>
      <w:r w:rsidR="0006247E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идентификационный номер морской подвижной службы</w:t>
      </w:r>
      <w:r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.</w:t>
      </w:r>
    </w:p>
    <w:p w14:paraId="2424C474" w14:textId="77777777" w:rsidR="007848A8" w:rsidRPr="00195503" w:rsidRDefault="007848A8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  <w:t>MN</w:t>
      </w:r>
      <w:r w:rsidR="002E5E78"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– порядковый номер СЗС в сети</w:t>
      </w:r>
      <w:r w:rsidR="005B247E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системы связи</w:t>
      </w:r>
      <w:r w:rsidR="004B62FE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</w:t>
      </w:r>
      <w:r w:rsidR="001C3555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«</w:t>
      </w:r>
      <w:r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Инмарсат</w:t>
      </w:r>
      <w:r w:rsidR="001C3555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»</w:t>
      </w:r>
      <w:r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.</w:t>
      </w:r>
    </w:p>
    <w:p w14:paraId="31914BF1" w14:textId="77777777" w:rsidR="007848A8" w:rsidRPr="00195503" w:rsidRDefault="007848A8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АИС</w:t>
      </w:r>
      <w:r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–</w:t>
      </w:r>
      <w:r w:rsidR="002E5E78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автоматическая идентификационная система.</w:t>
      </w:r>
    </w:p>
    <w:p w14:paraId="2E1B2010" w14:textId="77777777" w:rsidR="007848A8" w:rsidRPr="00195503" w:rsidRDefault="007848A8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БД</w:t>
      </w:r>
      <w:r w:rsidR="002E5E78"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– база данных.</w:t>
      </w:r>
    </w:p>
    <w:p w14:paraId="61A9D28A" w14:textId="77777777" w:rsidR="007848A8" w:rsidRPr="00195503" w:rsidRDefault="007848A8" w:rsidP="00195503">
      <w:pPr>
        <w:spacing w:line="312" w:lineRule="auto"/>
        <w:ind w:left="23" w:right="23" w:firstLine="692"/>
        <w:jc w:val="both"/>
        <w:rPr>
          <w:rFonts w:ascii="Times New Roman" w:hAnsi="Times New Roman"/>
          <w:color w:val="auto"/>
          <w:sz w:val="26"/>
          <w:szCs w:val="26"/>
          <w:shd w:val="clear" w:color="auto" w:fill="FFFFFF"/>
        </w:rPr>
      </w:pPr>
      <w:r w:rsidRPr="00195503">
        <w:rPr>
          <w:rFonts w:ascii="Times New Roman" w:hAnsi="Times New Roman"/>
          <w:b/>
          <w:color w:val="auto"/>
          <w:sz w:val="26"/>
          <w:szCs w:val="26"/>
          <w:shd w:val="clear" w:color="auto" w:fill="FFFFFF"/>
        </w:rPr>
        <w:t>ОСМ</w:t>
      </w:r>
      <w:r w:rsidRPr="00195503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 xml:space="preserve"> – </w:t>
      </w:r>
      <w:r w:rsidR="008A12DF" w:rsidRPr="00195503">
        <w:rPr>
          <w:rFonts w:ascii="Times New Roman" w:eastAsia="Times New Roman" w:hAnsi="Times New Roman" w:cs="Times New Roman"/>
          <w:sz w:val="26"/>
          <w:szCs w:val="26"/>
        </w:rPr>
        <w:t>отраслевая система мониторинга водных биологических ресурсов, наблюдения и контроля за деятельностью промысловых судов</w:t>
      </w:r>
      <w:r w:rsidRPr="00195503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.</w:t>
      </w:r>
    </w:p>
    <w:p w14:paraId="4AFED1F9" w14:textId="77777777" w:rsidR="007848A8" w:rsidRPr="00195503" w:rsidRDefault="007848A8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ПО</w:t>
      </w:r>
      <w:r w:rsidR="002E5E78"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–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программное обеспечение.</w:t>
      </w:r>
    </w:p>
    <w:p w14:paraId="2CCA0F21" w14:textId="77777777" w:rsidR="00D32737" w:rsidRPr="00195503" w:rsidRDefault="00D32737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Порядок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– Порядок оснащения судов техническими средствами контроля</w:t>
      </w:r>
      <w:r w:rsidR="00E67641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их виды</w:t>
      </w:r>
      <w:r w:rsidR="000A3C43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, требования к их использованию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(утверждён приказом Минсельхоза </w:t>
      </w:r>
      <w:r w:rsidR="007F7638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России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от 1</w:t>
      </w:r>
      <w:r w:rsidR="00CB6F15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3</w:t>
      </w:r>
      <w:r w:rsidR="00C974C6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CB6F15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мая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20</w:t>
      </w:r>
      <w:r w:rsidR="00CB6F15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24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г. № </w:t>
      </w:r>
      <w:r w:rsidR="00CB6F15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250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.)</w:t>
      </w:r>
      <w:r w:rsidR="008C468B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5EB33E60" w14:textId="77777777" w:rsidR="0006247E" w:rsidRPr="00195503" w:rsidRDefault="00E24D79" w:rsidP="00195503">
      <w:pPr>
        <w:spacing w:line="312" w:lineRule="auto"/>
        <w:ind w:left="23" w:right="23" w:firstLine="692"/>
        <w:jc w:val="both"/>
        <w:rPr>
          <w:rFonts w:ascii="Times New Roman" w:hAnsi="Times New Roman" w:cs="Times New Roman"/>
          <w:sz w:val="26"/>
          <w:szCs w:val="26"/>
        </w:rPr>
      </w:pPr>
      <w:r w:rsidRPr="0019550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>Ц</w:t>
      </w:r>
      <w:r w:rsidR="007848A8" w:rsidRPr="0019550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>ентр мониторинга</w:t>
      </w:r>
      <w:r w:rsidR="008A72C4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– </w:t>
      </w:r>
      <w:r w:rsidR="008A72C4" w:rsidRPr="00195503">
        <w:rPr>
          <w:rFonts w:ascii="Times New Roman" w:hAnsi="Times New Roman" w:cs="Times New Roman"/>
          <w:sz w:val="26"/>
          <w:szCs w:val="26"/>
        </w:rPr>
        <w:t>Федеральное государственное бюджетное учреждение «Центр системы мониторинга рыболовства и связи» (ФГБУ ЦСМС) и его филиалы</w:t>
      </w:r>
      <w:r w:rsidR="0006247E" w:rsidRPr="00195503">
        <w:rPr>
          <w:rFonts w:ascii="Times New Roman" w:hAnsi="Times New Roman" w:cs="Times New Roman"/>
          <w:sz w:val="26"/>
          <w:szCs w:val="26"/>
        </w:rPr>
        <w:t>, обеспечивающие функционирование ОСМ.</w:t>
      </w:r>
    </w:p>
    <w:p w14:paraId="1D6CDD77" w14:textId="77777777" w:rsidR="00A9513B" w:rsidRPr="00195503" w:rsidRDefault="00A9513B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ССП 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– служба спутникового позиционирования </w:t>
      </w:r>
      <w:r w:rsidR="00A551B0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ФГБУ ЦСМС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7478E9FB" w14:textId="77777777" w:rsidR="007848A8" w:rsidRPr="00195503" w:rsidRDefault="007848A8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 w:rsidRPr="0019550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 xml:space="preserve">СЭДО </w:t>
      </w:r>
      <w:r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– система электронного документооборота.</w:t>
      </w:r>
    </w:p>
    <w:p w14:paraId="5DB53486" w14:textId="77777777" w:rsidR="00974060" w:rsidRPr="00195503" w:rsidRDefault="007848A8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ТСК 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– техническое средство контроля</w:t>
      </w:r>
      <w:r w:rsidR="00974060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0BACD9B7" w14:textId="77777777" w:rsidR="00900C71" w:rsidRPr="00195503" w:rsidRDefault="00900C71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ИАС – 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информационно – аналитическая служба</w:t>
      </w:r>
      <w:r w:rsidR="004B62FE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A551B0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ФГБУ ЦСМС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0128FD94" w14:textId="77777777" w:rsidR="00900C71" w:rsidRPr="00195503" w:rsidRDefault="00900C71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К</w:t>
      </w:r>
      <w:r w:rsidR="00C8747A"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</w:t>
      </w: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С –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коммерческая служба.</w:t>
      </w:r>
    </w:p>
    <w:p w14:paraId="1C94BDCE" w14:textId="77777777" w:rsidR="00A05C0D" w:rsidRPr="00195503" w:rsidRDefault="00A551B0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Регламент –</w:t>
      </w:r>
      <w:r w:rsidR="002E5E78"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845F9D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Р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егламент   </w:t>
      </w:r>
      <w:r w:rsidR="00845F9D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тестирования </w:t>
      </w:r>
      <w:r w:rsidR="007A3B87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технических средств контроля</w:t>
      </w:r>
      <w:r w:rsidR="00845F9D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114253AB" w14:textId="77777777" w:rsidR="006E4D64" w:rsidRPr="00195503" w:rsidRDefault="00CD42AF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Электронная подпись (ЭП) – 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14:paraId="38907F35" w14:textId="77777777" w:rsidR="007922F6" w:rsidRPr="00195503" w:rsidRDefault="007922F6" w:rsidP="00195503">
      <w:pPr>
        <w:spacing w:line="312" w:lineRule="auto"/>
        <w:ind w:left="23" w:right="23" w:firstLine="69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95503">
        <w:rPr>
          <w:rFonts w:ascii="Times New Roman" w:hAnsi="Times New Roman" w:cs="Times New Roman"/>
          <w:b/>
          <w:color w:val="auto"/>
          <w:sz w:val="26"/>
          <w:szCs w:val="26"/>
        </w:rPr>
        <w:t>Свидетельство</w:t>
      </w:r>
      <w:r w:rsidRPr="00195503">
        <w:rPr>
          <w:rFonts w:ascii="Times New Roman" w:hAnsi="Times New Roman" w:cs="Times New Roman"/>
          <w:color w:val="auto"/>
          <w:sz w:val="26"/>
          <w:szCs w:val="26"/>
        </w:rPr>
        <w:t xml:space="preserve"> - Свидетельство соответствия ТСК требованиям, установленным Порядком.</w:t>
      </w:r>
    </w:p>
    <w:p w14:paraId="1A6CD94E" w14:textId="50384276" w:rsidR="002A6529" w:rsidRDefault="002A6529" w:rsidP="00195503">
      <w:pPr>
        <w:spacing w:line="312" w:lineRule="auto"/>
        <w:ind w:left="23" w:right="23" w:firstLine="69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95503">
        <w:rPr>
          <w:rFonts w:ascii="Times New Roman" w:hAnsi="Times New Roman" w:cs="Times New Roman"/>
          <w:b/>
          <w:color w:val="auto"/>
          <w:sz w:val="26"/>
          <w:szCs w:val="26"/>
        </w:rPr>
        <w:t>Заявка</w:t>
      </w:r>
      <w:r w:rsidRPr="00195503">
        <w:rPr>
          <w:rFonts w:ascii="Times New Roman" w:hAnsi="Times New Roman" w:cs="Times New Roman"/>
          <w:color w:val="auto"/>
          <w:sz w:val="26"/>
          <w:szCs w:val="26"/>
        </w:rPr>
        <w:t xml:space="preserve"> - заявка на тестирование ТСК</w:t>
      </w:r>
      <w:r w:rsidR="006C7999" w:rsidRPr="0019550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16C09D59" w14:textId="77777777" w:rsidR="00195503" w:rsidRPr="00195503" w:rsidRDefault="00195503" w:rsidP="00195503">
      <w:pPr>
        <w:spacing w:line="312" w:lineRule="auto"/>
        <w:ind w:left="23" w:right="23" w:firstLine="692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bookmarkEnd w:id="0"/>
    <w:p w14:paraId="47BC7CDB" w14:textId="77777777" w:rsidR="00057E55" w:rsidRPr="00FD7E15" w:rsidRDefault="002F3B67" w:rsidP="00962A0F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spacing w:after="0" w:line="360" w:lineRule="auto"/>
        <w:ind w:left="0" w:firstLine="0"/>
        <w:jc w:val="center"/>
        <w:outlineLvl w:val="0"/>
        <w:rPr>
          <w:i/>
          <w:sz w:val="32"/>
          <w:szCs w:val="32"/>
          <w:u w:val="single"/>
        </w:rPr>
      </w:pPr>
      <w:r w:rsidRPr="00FD7E15">
        <w:rPr>
          <w:i/>
          <w:sz w:val="32"/>
          <w:szCs w:val="32"/>
          <w:u w:val="single"/>
        </w:rPr>
        <w:lastRenderedPageBreak/>
        <w:t>Основные положения</w:t>
      </w:r>
      <w:bookmarkStart w:id="2" w:name="bookmark2"/>
    </w:p>
    <w:p w14:paraId="250BA5AF" w14:textId="77777777" w:rsidR="0016123A" w:rsidRPr="0016123A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t>Настоящий Регламент определяет порядок проведения тестирования ТСК, установленных, в обязательном порядке, на самоходных судах с главным двигателем мощностью более пятидесяти пяти киловатт и валовой вместимостью более восьмидесяти тонн, которым предоставлено право плавания под Государственным флагом Российской Федерации, осуществляющих прибрежное и/или промышленное рыболовство (далее – суда).</w:t>
      </w:r>
    </w:p>
    <w:p w14:paraId="4ADFDDFA" w14:textId="77777777" w:rsidR="0016123A" w:rsidRPr="0016123A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t>Тестирование ТСК проводится в целях проверки возможности использования установленного на судне ТСК для осуществления автоматического формирования и постоянной передачи из любых районов Мирового океана некорректируемых данных, включающих в себя данные о текущих географических координатах местоположения судна, его курсе, скорости (в узлах), дате и универсальном координированном времени (UTC) их определения, идентификационных данных ТСК (далее – рапорт о позиции судна), в центр мониторинга.</w:t>
      </w:r>
    </w:p>
    <w:p w14:paraId="09538A87" w14:textId="77777777" w:rsidR="0016123A" w:rsidRPr="0016123A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t xml:space="preserve">В соответствии с пунктом 8 Порядка допускается оснащение судов дублирующим ТСК, прошедшим процедуру тестирования. </w:t>
      </w:r>
    </w:p>
    <w:p w14:paraId="64F61430" w14:textId="77777777" w:rsidR="0016123A" w:rsidRPr="0016123A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t>В соответствии с пунктом 3 Порядка в составе ТСК, по желанию судовладельца, допускаются к использованию VSAT-терминалы (далее – дополнительное ТСК).</w:t>
      </w:r>
    </w:p>
    <w:p w14:paraId="4F7169A7" w14:textId="77777777" w:rsidR="0016123A" w:rsidRPr="0016123A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t>Тестирование ТСК осуществляется на основании поданной судовладельцем в центр мониторинга Заявки. С момента подачи Заявки ТСК должны находиться во включенном состоянии до дня окончания их тестирования.</w:t>
      </w:r>
    </w:p>
    <w:p w14:paraId="4CEEFAF1" w14:textId="77777777" w:rsidR="0016123A" w:rsidRPr="0016123A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t>Заявка подается судовладельцем непосредственно в центр мониторинга на бумажном носителе лично либо посредством почтового отправления, электронной почты или в электронной форме через сайт ОСМ в информационно-телекоммуникационной сети «Интернет» с приложением копий документов (их электронных образов).</w:t>
      </w:r>
    </w:p>
    <w:p w14:paraId="071DD023" w14:textId="77777777" w:rsidR="0016123A" w:rsidRPr="0016123A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t>В Заявку на тестирование ТСК (основного или дублирующего) могут быть включены две единицы аппаратуры, предусмотренные пунктом 3 Порядка, в составе: СЗС и АИС.</w:t>
      </w:r>
    </w:p>
    <w:p w14:paraId="68C5C89A" w14:textId="1DC6875D" w:rsidR="00195503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lastRenderedPageBreak/>
        <w:t>В Заявку на тестирование дополнительного ТСК вместе с VSAT-терминалом должна быть включена СЗС, прошедшая процедуру тестирования в составе ТСК (основного или дублирующего), имеющего действующее Свидетельство.</w:t>
      </w:r>
    </w:p>
    <w:p w14:paraId="06ADB722" w14:textId="77777777" w:rsidR="00195503" w:rsidRPr="0096144E" w:rsidRDefault="00195503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6ECD2C6" w14:textId="77777777" w:rsidR="00262A89" w:rsidRPr="00FD7E15" w:rsidRDefault="00262A89" w:rsidP="007C4823">
      <w:pPr>
        <w:pStyle w:val="a"/>
        <w:spacing w:after="120" w:line="336" w:lineRule="auto"/>
        <w:ind w:left="714" w:hanging="357"/>
        <w:outlineLvl w:val="0"/>
        <w:rPr>
          <w:u w:val="single"/>
        </w:rPr>
      </w:pPr>
      <w:r w:rsidRPr="00FD7E15">
        <w:rPr>
          <w:u w:val="single"/>
        </w:rPr>
        <w:t>Требование к документам</w:t>
      </w:r>
    </w:p>
    <w:bookmarkEnd w:id="2"/>
    <w:p w14:paraId="4D25124E" w14:textId="77777777" w:rsidR="0016123A" w:rsidRPr="0016123A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t>Заявка, подаваемая судовладельцем в центр мониторинга на проведение ежегодного тестирования ТСК, содержит:</w:t>
      </w:r>
    </w:p>
    <w:p w14:paraId="223C2B1B" w14:textId="77777777" w:rsidR="0016123A" w:rsidRPr="0016123A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t>а) сведения об аппаратуре ТСК:</w:t>
      </w:r>
    </w:p>
    <w:p w14:paraId="794E6C71" w14:textId="77777777" w:rsidR="0016123A" w:rsidRPr="0016123A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t>наименование аппаратуры ТСК;</w:t>
      </w:r>
    </w:p>
    <w:p w14:paraId="50A32FC0" w14:textId="77777777" w:rsidR="0016123A" w:rsidRPr="0016123A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t>полное наименование изготовителей аппаратуры ТСК;</w:t>
      </w:r>
    </w:p>
    <w:p w14:paraId="1F6BA69A" w14:textId="77777777" w:rsidR="0016123A" w:rsidRPr="0016123A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t>тип СЗС;</w:t>
      </w:r>
    </w:p>
    <w:p w14:paraId="7FE33137" w14:textId="77777777" w:rsidR="0016123A" w:rsidRPr="0016123A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t>идентификационные номера аппаратуры ТСК (для СЗС типа «Инмарсат» в том числе девятизначный номер IMN, а для VSAT-терминалов - в том числе МАС-адрес спутникового маршрутизатора (модема);</w:t>
      </w:r>
    </w:p>
    <w:p w14:paraId="49E411ED" w14:textId="77777777" w:rsidR="0016123A" w:rsidRPr="0016123A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t>серийные номера аппаратуры ТСК;</w:t>
      </w:r>
    </w:p>
    <w:p w14:paraId="4D90902E" w14:textId="77777777" w:rsidR="0016123A" w:rsidRPr="0016123A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t>б) данные о судне, судовладельце и (или) собственнике судна:</w:t>
      </w:r>
    </w:p>
    <w:p w14:paraId="3DF821CF" w14:textId="77777777" w:rsidR="0016123A" w:rsidRPr="0016123A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t>информация о судовладельце (почтовый адрес – при желании судовладельца получить Свидетельство, посредством почтового отправления, адрес электронной почты, номер телефона);</w:t>
      </w:r>
    </w:p>
    <w:p w14:paraId="7335C7A8" w14:textId="77777777" w:rsidR="0016123A" w:rsidRPr="0016123A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t>полное и сокращенное (при наличии) наименование судовладельца, его адрес в пределах места нахождения (для юридических лиц);</w:t>
      </w:r>
    </w:p>
    <w:p w14:paraId="7139607B" w14:textId="77777777" w:rsidR="0016123A" w:rsidRPr="0016123A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t>фамилия, имя, отчество (при наличии), адрес регистрации по месту жительства (для индивидуальных предпринимателей) или адрес регистрации по месту жительства (пребывания) (для физических лиц) – при желании судовладельца получить Свидетельство, посредством почтового отправления;</w:t>
      </w:r>
    </w:p>
    <w:p w14:paraId="4137309D" w14:textId="77777777" w:rsidR="0016123A" w:rsidRPr="0016123A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t>полное наименование собственника судна, его адрес в пределах места нахождения (для юридических лиц) или фамилия, имя, отчество (при наличии) собственника судна (для физических лиц, в том числе индивидуальных предпринимателей) (в случае если собственник судна не является судовладельцем);</w:t>
      </w:r>
    </w:p>
    <w:p w14:paraId="7D50E075" w14:textId="77777777" w:rsidR="0016123A" w:rsidRPr="0016123A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 судовладельца;</w:t>
      </w:r>
    </w:p>
    <w:p w14:paraId="22BFD826" w14:textId="77777777" w:rsidR="0016123A" w:rsidRPr="0016123A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t>название судна;</w:t>
      </w:r>
    </w:p>
    <w:p w14:paraId="34D3F628" w14:textId="77777777" w:rsidR="0016123A" w:rsidRPr="0016123A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lastRenderedPageBreak/>
        <w:t>присвоенный Международной морской организацией идентификационный номер судна (далее – номер ИМО);</w:t>
      </w:r>
    </w:p>
    <w:p w14:paraId="429739E4" w14:textId="77777777" w:rsidR="0016123A" w:rsidRPr="0016123A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t>идентификационный номер морской подвижной службы, присвоенный судовой радиостанции (далее – ИМПС);</w:t>
      </w:r>
    </w:p>
    <w:p w14:paraId="3E94C61B" w14:textId="77777777" w:rsidR="0016123A" w:rsidRPr="0016123A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t>регистровый номер судна;</w:t>
      </w:r>
    </w:p>
    <w:p w14:paraId="6C80D153" w14:textId="77777777" w:rsidR="0016123A" w:rsidRPr="0016123A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t>назначение судна;</w:t>
      </w:r>
    </w:p>
    <w:p w14:paraId="24EB3CFD" w14:textId="77777777" w:rsidR="0016123A" w:rsidRPr="0016123A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t>основные технические характеристики судна, в том числе вместимость (валовая и чистая), полная грузоподъемность и главные размерения судна, и эксплуатационные данные (максимальная скорость);</w:t>
      </w:r>
    </w:p>
    <w:p w14:paraId="6F8F75AC" w14:textId="77777777" w:rsidR="0016123A" w:rsidRPr="0016123A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t>позывной сигнал судна.</w:t>
      </w:r>
    </w:p>
    <w:p w14:paraId="6DA2376D" w14:textId="77777777" w:rsidR="0016123A" w:rsidRPr="0016123A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t>К Заявке прикладываются копии следующих документов (их электронные образы):</w:t>
      </w:r>
    </w:p>
    <w:p w14:paraId="033538D4" w14:textId="77777777" w:rsidR="0016123A" w:rsidRPr="0016123A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t>а) свидетельство о праве собственности на судно или выписка из реестров судов;</w:t>
      </w:r>
    </w:p>
    <w:p w14:paraId="2BD1C39B" w14:textId="77777777" w:rsidR="0016123A" w:rsidRPr="0016123A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t>б) акт сервисной организации, подтверждающий выполнение работ по установке на судне ТСК, проверку его работоспособности, состав и целостность аппаратуры ТСК, опломбировку и отсутствие нарушений элементов аппаратуры ТСК, и фотографии установленных пломб и опломбированных блоков СЗС, на которых видна пломба (далее - фотографии СЗС);</w:t>
      </w:r>
    </w:p>
    <w:p w14:paraId="2949D9B2" w14:textId="77777777" w:rsidR="0016123A" w:rsidRPr="0016123A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t xml:space="preserve">в) договор бербоут-чартера в случае фрахтования судна без экипажа (при наличии). </w:t>
      </w:r>
    </w:p>
    <w:p w14:paraId="7187E639" w14:textId="1131379E" w:rsidR="00B5439C" w:rsidRDefault="0016123A" w:rsidP="0016123A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23A">
        <w:rPr>
          <w:rFonts w:ascii="Times New Roman" w:hAnsi="Times New Roman" w:cs="Times New Roman"/>
          <w:sz w:val="28"/>
          <w:szCs w:val="28"/>
        </w:rPr>
        <w:t>Центр мониторинга  рассматривает Заявки только при наличии полного комплекта прилагаемых документов.</w:t>
      </w:r>
    </w:p>
    <w:p w14:paraId="05980FC6" w14:textId="77777777" w:rsidR="00B5439C" w:rsidRDefault="00B5439C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5A1C42C" w14:textId="77777777" w:rsidR="00B5439C" w:rsidRDefault="00B5439C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9EF8A07" w14:textId="77777777" w:rsidR="00B5439C" w:rsidRDefault="00B5439C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58EF14F" w14:textId="77777777" w:rsidR="00B5439C" w:rsidRDefault="00B5439C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7CC111C" w14:textId="77777777" w:rsidR="00B5439C" w:rsidRDefault="00B5439C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AB9157E" w14:textId="77777777" w:rsidR="00B5439C" w:rsidRDefault="00B5439C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97A7711" w14:textId="77777777" w:rsidR="00B5439C" w:rsidRDefault="00B5439C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A36770E" w14:textId="77777777" w:rsidR="00B5439C" w:rsidRDefault="00B5439C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4344833" w14:textId="77777777" w:rsidR="00FE040C" w:rsidRDefault="00FE040C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7ABAB24" w14:textId="77777777" w:rsidR="000839F4" w:rsidRPr="00FD7E15" w:rsidRDefault="005644BA" w:rsidP="00962A0F">
      <w:pPr>
        <w:pStyle w:val="32"/>
        <w:widowControl w:val="0"/>
        <w:numPr>
          <w:ilvl w:val="0"/>
          <w:numId w:val="1"/>
        </w:numPr>
        <w:shd w:val="clear" w:color="auto" w:fill="auto"/>
        <w:tabs>
          <w:tab w:val="left" w:pos="9355"/>
        </w:tabs>
        <w:spacing w:before="120" w:after="120" w:line="336" w:lineRule="auto"/>
        <w:ind w:left="714" w:hanging="357"/>
        <w:jc w:val="center"/>
        <w:outlineLvl w:val="0"/>
        <w:rPr>
          <w:i/>
          <w:sz w:val="32"/>
          <w:szCs w:val="32"/>
          <w:u w:val="single"/>
        </w:rPr>
      </w:pPr>
      <w:bookmarkStart w:id="3" w:name="bookmark8"/>
      <w:r>
        <w:rPr>
          <w:i/>
          <w:sz w:val="32"/>
          <w:szCs w:val="32"/>
          <w:u w:val="single"/>
        </w:rPr>
        <w:lastRenderedPageBreak/>
        <w:t>Виды, с</w:t>
      </w:r>
      <w:r w:rsidR="00D23979" w:rsidRPr="00FD7E15">
        <w:rPr>
          <w:i/>
          <w:sz w:val="32"/>
          <w:szCs w:val="32"/>
          <w:u w:val="single"/>
        </w:rPr>
        <w:t>роки</w:t>
      </w:r>
      <w:r w:rsidR="003529EC">
        <w:rPr>
          <w:i/>
          <w:sz w:val="32"/>
          <w:szCs w:val="32"/>
          <w:u w:val="single"/>
        </w:rPr>
        <w:t>,</w:t>
      </w:r>
      <w:r>
        <w:rPr>
          <w:i/>
          <w:sz w:val="32"/>
          <w:szCs w:val="32"/>
          <w:u w:val="single"/>
        </w:rPr>
        <w:t xml:space="preserve"> организация</w:t>
      </w:r>
      <w:r w:rsidR="00D23979" w:rsidRPr="00FD7E15">
        <w:rPr>
          <w:i/>
          <w:sz w:val="32"/>
          <w:szCs w:val="32"/>
          <w:u w:val="single"/>
        </w:rPr>
        <w:t xml:space="preserve"> </w:t>
      </w:r>
      <w:r w:rsidR="00AA3CA2" w:rsidRPr="00FD7E15">
        <w:rPr>
          <w:i/>
          <w:sz w:val="32"/>
          <w:szCs w:val="32"/>
          <w:u w:val="single"/>
        </w:rPr>
        <w:t xml:space="preserve">тестирования </w:t>
      </w:r>
      <w:r w:rsidR="004E50DB" w:rsidRPr="00FD7E15">
        <w:rPr>
          <w:i/>
          <w:sz w:val="32"/>
          <w:szCs w:val="32"/>
          <w:u w:val="single"/>
        </w:rPr>
        <w:t>ТСК</w:t>
      </w:r>
    </w:p>
    <w:p w14:paraId="1BE8F12B" w14:textId="77777777" w:rsidR="0016123A" w:rsidRPr="0016123A" w:rsidRDefault="0016123A" w:rsidP="0016123A">
      <w:pPr>
        <w:widowControl w:val="0"/>
        <w:spacing w:line="33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23A">
        <w:rPr>
          <w:rFonts w:ascii="Times New Roman" w:eastAsia="Times New Roman" w:hAnsi="Times New Roman" w:cs="Times New Roman"/>
          <w:bCs/>
          <w:sz w:val="28"/>
          <w:szCs w:val="28"/>
        </w:rPr>
        <w:t>Тестирование основного ТСК осуществляется в срок не более десяти календарных дней с даты регистрации Заявки в центре мониторинга.</w:t>
      </w:r>
    </w:p>
    <w:p w14:paraId="5278C162" w14:textId="77777777" w:rsidR="0016123A" w:rsidRPr="0016123A" w:rsidRDefault="0016123A" w:rsidP="0016123A">
      <w:pPr>
        <w:widowControl w:val="0"/>
        <w:spacing w:line="33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23A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Тестирование дублирующего (дополнительного) ТСК являются возмездными услугами. </w:t>
      </w:r>
    </w:p>
    <w:p w14:paraId="7D9FA05E" w14:textId="77777777" w:rsidR="0016123A" w:rsidRPr="0016123A" w:rsidRDefault="0016123A" w:rsidP="0016123A">
      <w:pPr>
        <w:widowControl w:val="0"/>
        <w:spacing w:line="33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23A">
        <w:rPr>
          <w:rFonts w:ascii="Times New Roman" w:eastAsia="Times New Roman" w:hAnsi="Times New Roman" w:cs="Times New Roman"/>
          <w:bCs/>
          <w:sz w:val="28"/>
          <w:szCs w:val="28"/>
        </w:rPr>
        <w:t>При оказании услуги возмездного тестирования, помимо подачи судовладельцем Заявки и комплекта документов, указанных в пункте 3 Регламента, необходимо заключение договора на услуги тестирования ТСК и факт оплаты услуги по тестированию ТСК. Срок исполнения услуги возмездного тестирования ТСК – десять рабочих дней после поступления денежных средств на расчетный счет ФГБУ ЦСМС и получения всех необходимых для оказания услуги документов.</w:t>
      </w:r>
    </w:p>
    <w:p w14:paraId="6FD83932" w14:textId="77777777" w:rsidR="0016123A" w:rsidRPr="0016123A" w:rsidRDefault="0016123A" w:rsidP="0016123A">
      <w:pPr>
        <w:widowControl w:val="0"/>
        <w:spacing w:line="33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23A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Тестирование признается пройденным при автоматической передаче в центр мониторинга рапортов о позиции судна от входящей в состав ТСК аппаратуры, указанной в Заявке, с периодичностью не реже одного раза в два часа в течение срока проведения тестирования. </w:t>
      </w:r>
    </w:p>
    <w:p w14:paraId="55172787" w14:textId="77777777" w:rsidR="0016123A" w:rsidRPr="0016123A" w:rsidRDefault="0016123A" w:rsidP="0016123A">
      <w:pPr>
        <w:widowControl w:val="0"/>
        <w:spacing w:line="33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23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пройденном тестировании ТСК выдается Свидетельство, которое (с приложением фотографий СЗС) сшивается, заверяется подписью должностного лица центра мониторинга и печатью центра мониторинга. </w:t>
      </w:r>
    </w:p>
    <w:p w14:paraId="74544353" w14:textId="77777777" w:rsidR="0016123A" w:rsidRPr="0016123A" w:rsidRDefault="0016123A" w:rsidP="0016123A">
      <w:pPr>
        <w:widowControl w:val="0"/>
        <w:spacing w:line="33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23A">
        <w:rPr>
          <w:rFonts w:ascii="Times New Roman" w:eastAsia="Times New Roman" w:hAnsi="Times New Roman" w:cs="Times New Roman"/>
          <w:bCs/>
          <w:sz w:val="28"/>
          <w:szCs w:val="28"/>
        </w:rPr>
        <w:t>Дата окончания срока действия Свидетельства основного ТСК – 31 декабря (включительно) года, следующего за годом выдачи Свидетельства.</w:t>
      </w:r>
    </w:p>
    <w:p w14:paraId="5FA7CCD3" w14:textId="77777777" w:rsidR="0016123A" w:rsidRPr="0016123A" w:rsidRDefault="0016123A" w:rsidP="0016123A">
      <w:pPr>
        <w:widowControl w:val="0"/>
        <w:spacing w:line="33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23A">
        <w:rPr>
          <w:rFonts w:ascii="Times New Roman" w:eastAsia="Times New Roman" w:hAnsi="Times New Roman" w:cs="Times New Roman"/>
          <w:bCs/>
          <w:sz w:val="28"/>
          <w:szCs w:val="28"/>
        </w:rPr>
        <w:t>Срок действия Свидетельства дублирующего (дополнительного) ТСК – 12 месяцев со дня выдачи Свидетельства.</w:t>
      </w:r>
    </w:p>
    <w:p w14:paraId="4369964A" w14:textId="77777777" w:rsidR="0016123A" w:rsidRPr="0016123A" w:rsidRDefault="0016123A" w:rsidP="0016123A">
      <w:pPr>
        <w:widowControl w:val="0"/>
        <w:spacing w:line="33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23A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Судовладелец, при необходимости, может воспользоваться возмездной услугой срочного тестирования дублирующего (дополнительного) ТСК с расширенным сроком действия Свидетельства. Срок исполнения услуги срочного тестирования дублирующего (дополнительного) ТСК – два рабочих дня после поступления денежных средств на расчетный счет ФГБУ ЦСМС и получения всех необходимых для оказания услуги документов. </w:t>
      </w:r>
    </w:p>
    <w:p w14:paraId="44B77457" w14:textId="77777777" w:rsidR="0016123A" w:rsidRPr="0016123A" w:rsidRDefault="0016123A" w:rsidP="0016123A">
      <w:pPr>
        <w:widowControl w:val="0"/>
        <w:spacing w:line="33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23A">
        <w:rPr>
          <w:rFonts w:ascii="Times New Roman" w:eastAsia="Times New Roman" w:hAnsi="Times New Roman" w:cs="Times New Roman"/>
          <w:bCs/>
          <w:sz w:val="28"/>
          <w:szCs w:val="28"/>
        </w:rPr>
        <w:t xml:space="preserve">Дата окончания расширенного срока действия Свидетельства дублирующего (дополнительного) ТСК – 31 декабря (включительно) года, следующего за годом выдачи Свидетельства. В период расширенного срока </w:t>
      </w:r>
      <w:r w:rsidRPr="0016123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действия Свидетельства, судовладельцу предоставляется право одного бесплатного тестирования данного ТСК, в случае проведения его ремонта с установкой новых пломб на СЗС, с выдачей нового Свидетельства.  При этом дата окончания нового Свидетельства остается прежней.</w:t>
      </w:r>
    </w:p>
    <w:p w14:paraId="4CF7172E" w14:textId="77777777" w:rsidR="0016123A" w:rsidRPr="0016123A" w:rsidRDefault="0016123A" w:rsidP="0016123A">
      <w:pPr>
        <w:widowControl w:val="0"/>
        <w:spacing w:line="33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23A">
        <w:rPr>
          <w:rFonts w:ascii="Times New Roman" w:eastAsia="Times New Roman" w:hAnsi="Times New Roman" w:cs="Times New Roman"/>
          <w:bCs/>
          <w:sz w:val="28"/>
          <w:szCs w:val="28"/>
        </w:rPr>
        <w:t>Судовладелец вправе оформить Свидетельство в электронной форме. В случае оформления Свидетельства в электронной форме Заявка подается судовладельцем через сайт ОСМ в информационно-телекоммуникационной сети "Интернет" с указанием необходимости выдачи Свидетельства в электронной форме.</w:t>
      </w:r>
    </w:p>
    <w:p w14:paraId="3E4116EE" w14:textId="77777777" w:rsidR="0016123A" w:rsidRPr="0016123A" w:rsidRDefault="0016123A" w:rsidP="0016123A">
      <w:pPr>
        <w:widowControl w:val="0"/>
        <w:spacing w:line="33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23A">
        <w:rPr>
          <w:rFonts w:ascii="Times New Roman" w:eastAsia="Times New Roman" w:hAnsi="Times New Roman" w:cs="Times New Roman"/>
          <w:bCs/>
          <w:sz w:val="28"/>
          <w:szCs w:val="28"/>
        </w:rPr>
        <w:t>Свидетельство в электронной форме выдается в форме электронного документа, подписанного усиленной квалифицированной электронной подписью должностного лица центра мониторинга.</w:t>
      </w:r>
    </w:p>
    <w:p w14:paraId="62196C6B" w14:textId="77777777" w:rsidR="0016123A" w:rsidRPr="0016123A" w:rsidRDefault="0016123A" w:rsidP="0016123A">
      <w:pPr>
        <w:widowControl w:val="0"/>
        <w:spacing w:line="33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23A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Центр мониторинга в течение трех рабочих дней с даты окончания тестирования ТСК направляет посредством почтового отправления оригинал Свидетельства судовладельцу или выдает лично судовладельцу или его уполномоченному представителю. </w:t>
      </w:r>
    </w:p>
    <w:p w14:paraId="04613B69" w14:textId="77777777" w:rsidR="0016123A" w:rsidRPr="0016123A" w:rsidRDefault="0016123A" w:rsidP="0016123A">
      <w:pPr>
        <w:widowControl w:val="0"/>
        <w:spacing w:line="33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23A">
        <w:rPr>
          <w:rFonts w:ascii="Times New Roman" w:eastAsia="Times New Roman" w:hAnsi="Times New Roman" w:cs="Times New Roman"/>
          <w:bCs/>
          <w:sz w:val="28"/>
          <w:szCs w:val="28"/>
        </w:rPr>
        <w:t>Электронная форма Свидетельства размещается в личном кабинете пользователя сайта ОСМ (судовладельца), во вкладке «Справочник ТСК», в информационно-телекоммуникационной сети «Интернет», одновременно с окончанием тестирования ТСК.</w:t>
      </w:r>
    </w:p>
    <w:p w14:paraId="2130EC42" w14:textId="77777777" w:rsidR="0016123A" w:rsidRPr="0016123A" w:rsidRDefault="0016123A" w:rsidP="0016123A">
      <w:pPr>
        <w:widowControl w:val="0"/>
        <w:spacing w:line="33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23A">
        <w:rPr>
          <w:rFonts w:ascii="Times New Roman" w:eastAsia="Times New Roman" w:hAnsi="Times New Roman" w:cs="Times New Roman"/>
          <w:bCs/>
          <w:sz w:val="28"/>
          <w:szCs w:val="28"/>
        </w:rPr>
        <w:t>Уведомление судовладельца о непрохождении тестирования ТСК осуществляется в следующих случаях:</w:t>
      </w:r>
    </w:p>
    <w:p w14:paraId="6CE473E5" w14:textId="77777777" w:rsidR="0016123A" w:rsidRPr="0016123A" w:rsidRDefault="0016123A" w:rsidP="00962A0F">
      <w:pPr>
        <w:pStyle w:val="a"/>
        <w:widowControl w:val="0"/>
        <w:numPr>
          <w:ilvl w:val="0"/>
          <w:numId w:val="4"/>
        </w:numPr>
        <w:spacing w:line="336" w:lineRule="auto"/>
        <w:ind w:left="851" w:hanging="425"/>
        <w:jc w:val="both"/>
        <w:rPr>
          <w:b w:val="0"/>
          <w:bCs/>
          <w:i w:val="0"/>
          <w:sz w:val="28"/>
          <w:szCs w:val="28"/>
        </w:rPr>
      </w:pPr>
      <w:r w:rsidRPr="0016123A">
        <w:rPr>
          <w:b w:val="0"/>
          <w:bCs/>
          <w:i w:val="0"/>
          <w:sz w:val="28"/>
          <w:szCs w:val="28"/>
        </w:rPr>
        <w:t>несоответствие Заявки требованиям, установленным пунктом 10 Порядка;</w:t>
      </w:r>
    </w:p>
    <w:p w14:paraId="133F02D1" w14:textId="77777777" w:rsidR="0016123A" w:rsidRPr="0016123A" w:rsidRDefault="0016123A" w:rsidP="00962A0F">
      <w:pPr>
        <w:pStyle w:val="a"/>
        <w:widowControl w:val="0"/>
        <w:numPr>
          <w:ilvl w:val="0"/>
          <w:numId w:val="4"/>
        </w:numPr>
        <w:spacing w:line="336" w:lineRule="auto"/>
        <w:ind w:left="851" w:hanging="425"/>
        <w:jc w:val="both"/>
        <w:rPr>
          <w:b w:val="0"/>
          <w:bCs/>
          <w:i w:val="0"/>
          <w:sz w:val="28"/>
          <w:szCs w:val="28"/>
        </w:rPr>
      </w:pPr>
      <w:r w:rsidRPr="0016123A">
        <w:rPr>
          <w:b w:val="0"/>
          <w:bCs/>
          <w:i w:val="0"/>
          <w:sz w:val="28"/>
          <w:szCs w:val="28"/>
        </w:rPr>
        <w:t>непредставление документов, предусмотренных пунктом 11 Порядка;</w:t>
      </w:r>
    </w:p>
    <w:p w14:paraId="735BD1AE" w14:textId="77777777" w:rsidR="0016123A" w:rsidRPr="0016123A" w:rsidRDefault="0016123A" w:rsidP="00962A0F">
      <w:pPr>
        <w:pStyle w:val="a"/>
        <w:widowControl w:val="0"/>
        <w:numPr>
          <w:ilvl w:val="0"/>
          <w:numId w:val="4"/>
        </w:numPr>
        <w:spacing w:line="336" w:lineRule="auto"/>
        <w:ind w:left="851" w:hanging="425"/>
        <w:jc w:val="both"/>
        <w:rPr>
          <w:b w:val="0"/>
          <w:bCs/>
          <w:i w:val="0"/>
          <w:sz w:val="28"/>
          <w:szCs w:val="28"/>
        </w:rPr>
      </w:pPr>
      <w:r w:rsidRPr="0016123A">
        <w:rPr>
          <w:b w:val="0"/>
          <w:bCs/>
          <w:i w:val="0"/>
          <w:sz w:val="28"/>
          <w:szCs w:val="28"/>
        </w:rPr>
        <w:t>несоответствие ТСК условиям и требованиям, предусмотренным пунктами 4 и 5 Порядка, а также невыполнение судовладельцем требований пункта 9 Порядка;</w:t>
      </w:r>
    </w:p>
    <w:p w14:paraId="24880489" w14:textId="77777777" w:rsidR="0016123A" w:rsidRPr="0016123A" w:rsidRDefault="0016123A" w:rsidP="00962A0F">
      <w:pPr>
        <w:pStyle w:val="a"/>
        <w:widowControl w:val="0"/>
        <w:numPr>
          <w:ilvl w:val="0"/>
          <w:numId w:val="4"/>
        </w:numPr>
        <w:spacing w:line="336" w:lineRule="auto"/>
        <w:ind w:left="851" w:hanging="425"/>
        <w:jc w:val="both"/>
        <w:rPr>
          <w:b w:val="0"/>
          <w:bCs/>
          <w:i w:val="0"/>
          <w:sz w:val="28"/>
          <w:szCs w:val="28"/>
        </w:rPr>
      </w:pPr>
      <w:r w:rsidRPr="0016123A">
        <w:rPr>
          <w:b w:val="0"/>
          <w:bCs/>
          <w:i w:val="0"/>
          <w:sz w:val="28"/>
          <w:szCs w:val="28"/>
        </w:rPr>
        <w:t>отсутствие поступающих в автоматическом режиме от ТСК рапортов о позиции судна в течение двух суток с даты регистрации Заявки.</w:t>
      </w:r>
    </w:p>
    <w:p w14:paraId="1122CD38" w14:textId="77777777" w:rsidR="0016123A" w:rsidRDefault="0016123A" w:rsidP="0016123A">
      <w:pPr>
        <w:widowControl w:val="0"/>
        <w:spacing w:line="33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23A">
        <w:rPr>
          <w:rFonts w:ascii="Times New Roman" w:eastAsia="Times New Roman" w:hAnsi="Times New Roman" w:cs="Times New Roman"/>
          <w:bCs/>
          <w:sz w:val="28"/>
          <w:szCs w:val="28"/>
        </w:rPr>
        <w:t>При устранении вышеуказанных недостатков судовладелец может повторно подать заявку на тестирование ТСК.</w:t>
      </w:r>
    </w:p>
    <w:p w14:paraId="0D97A2BC" w14:textId="77777777" w:rsidR="0016123A" w:rsidRPr="0016123A" w:rsidRDefault="0016123A" w:rsidP="0016123A">
      <w:pPr>
        <w:widowControl w:val="0"/>
        <w:spacing w:line="33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27A1D3" w14:textId="77777777" w:rsidR="0016123A" w:rsidRPr="0016123A" w:rsidRDefault="0016123A" w:rsidP="0016123A">
      <w:pPr>
        <w:widowControl w:val="0"/>
        <w:spacing w:line="33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16123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Переоформление Свидетельства</w:t>
      </w:r>
    </w:p>
    <w:p w14:paraId="2E781C9B" w14:textId="77777777" w:rsidR="0016123A" w:rsidRPr="0016123A" w:rsidRDefault="0016123A" w:rsidP="0016123A">
      <w:pPr>
        <w:widowControl w:val="0"/>
        <w:spacing w:line="33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23A">
        <w:rPr>
          <w:rFonts w:ascii="Times New Roman" w:eastAsia="Times New Roman" w:hAnsi="Times New Roman" w:cs="Times New Roman"/>
          <w:bCs/>
          <w:sz w:val="28"/>
          <w:szCs w:val="28"/>
        </w:rPr>
        <w:t>Переоформление Свидетельства осуществляется на основании Заявки на переоформление Свидетельства подаваемой в центр мониторинга при смене судовладельца или собственника судна, изменении указанных в Свидетельстве сведений о судовладельце, собственнике судна или судне до дня окончания срока действия Свидетельства судовладелец в течение тридцати календарных дней после дня наступления указанных в настоящем абзаце событий.</w:t>
      </w:r>
    </w:p>
    <w:p w14:paraId="50EE3103" w14:textId="77777777" w:rsidR="0016123A" w:rsidRPr="0016123A" w:rsidRDefault="0016123A" w:rsidP="0016123A">
      <w:pPr>
        <w:widowControl w:val="0"/>
        <w:spacing w:line="33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23A">
        <w:rPr>
          <w:rFonts w:ascii="Times New Roman" w:eastAsia="Times New Roman" w:hAnsi="Times New Roman" w:cs="Times New Roman"/>
          <w:bCs/>
          <w:sz w:val="28"/>
          <w:szCs w:val="28"/>
        </w:rPr>
        <w:t>К заявке на переоформление Свидетельства прилагаются копия документа, подтверждающего право собственности (право владения, и (или) пользования, и (или) распоряжения) на судно, фотографии установленных пломб. Тестирование ТСК в этом случае не проводится.</w:t>
      </w:r>
    </w:p>
    <w:p w14:paraId="5CDB1D99" w14:textId="77777777" w:rsidR="0016123A" w:rsidRPr="0016123A" w:rsidRDefault="0016123A" w:rsidP="0016123A">
      <w:pPr>
        <w:widowControl w:val="0"/>
        <w:spacing w:line="33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23A">
        <w:rPr>
          <w:rFonts w:ascii="Times New Roman" w:eastAsia="Times New Roman" w:hAnsi="Times New Roman" w:cs="Times New Roman"/>
          <w:bCs/>
          <w:sz w:val="28"/>
          <w:szCs w:val="28"/>
        </w:rPr>
        <w:t>Выдача нового Свидетельства осуществляется центром мониторинга в течение одного рабочего дня с даты регистрации заявки в центре мониторинга. Действие ранее выданного Свидетельства прекращается.</w:t>
      </w:r>
    </w:p>
    <w:p w14:paraId="5D0B6ACB" w14:textId="77777777" w:rsidR="0016123A" w:rsidRPr="0016123A" w:rsidRDefault="0016123A" w:rsidP="0016123A">
      <w:pPr>
        <w:widowControl w:val="0"/>
        <w:spacing w:line="33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23A">
        <w:rPr>
          <w:rFonts w:ascii="Times New Roman" w:eastAsia="Times New Roman" w:hAnsi="Times New Roman" w:cs="Times New Roman"/>
          <w:bCs/>
          <w:sz w:val="28"/>
          <w:szCs w:val="28"/>
        </w:rPr>
        <w:t>По желанию судовладельца может быть оформлено единое Свидетельство, включающее данные ранее выданных Свидетельств основного (дублирующего) и дополнительного ТСК судна (далее – исходные Свидетельства), при выполнении следующих условий:</w:t>
      </w:r>
    </w:p>
    <w:p w14:paraId="1A0CE363" w14:textId="77777777" w:rsidR="0016123A" w:rsidRPr="0016123A" w:rsidRDefault="0016123A" w:rsidP="0016123A">
      <w:pPr>
        <w:widowControl w:val="0"/>
        <w:spacing w:line="33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23A">
        <w:rPr>
          <w:rFonts w:ascii="Times New Roman" w:eastAsia="Times New Roman" w:hAnsi="Times New Roman" w:cs="Times New Roman"/>
          <w:bCs/>
          <w:sz w:val="28"/>
          <w:szCs w:val="28"/>
        </w:rPr>
        <w:t>активирована услуга наблюдения за местоположением и информационное обслуживание дополнительного ТСК.</w:t>
      </w:r>
    </w:p>
    <w:p w14:paraId="7B7C072E" w14:textId="77777777" w:rsidR="0016123A" w:rsidRPr="0016123A" w:rsidRDefault="0016123A" w:rsidP="0016123A">
      <w:pPr>
        <w:widowControl w:val="0"/>
        <w:spacing w:line="33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23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состав единого Свидетельства может входить три единицы аппаратуры: СЗС, АИС и VSAT-терминал. </w:t>
      </w:r>
    </w:p>
    <w:p w14:paraId="602C7515" w14:textId="77777777" w:rsidR="0016123A" w:rsidRPr="0016123A" w:rsidRDefault="0016123A" w:rsidP="0016123A">
      <w:pPr>
        <w:widowControl w:val="0"/>
        <w:spacing w:line="33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23A">
        <w:rPr>
          <w:rFonts w:ascii="Times New Roman" w:eastAsia="Times New Roman" w:hAnsi="Times New Roman" w:cs="Times New Roman"/>
          <w:bCs/>
          <w:sz w:val="28"/>
          <w:szCs w:val="28"/>
        </w:rPr>
        <w:t>Услуга оформления единого Свидетельства является возмездной услугой.</w:t>
      </w:r>
    </w:p>
    <w:p w14:paraId="24948CC2" w14:textId="77777777" w:rsidR="0016123A" w:rsidRPr="0016123A" w:rsidRDefault="0016123A" w:rsidP="0016123A">
      <w:pPr>
        <w:widowControl w:val="0"/>
        <w:spacing w:line="33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23A">
        <w:rPr>
          <w:rFonts w:ascii="Times New Roman" w:eastAsia="Times New Roman" w:hAnsi="Times New Roman" w:cs="Times New Roman"/>
          <w:bCs/>
          <w:sz w:val="28"/>
          <w:szCs w:val="28"/>
        </w:rPr>
        <w:t>Для оформления единого Свидетельства, судовладелец подает заявку непосредственно в центр мониторинга на бумажном носителе лично либо посредством почтового отправления, электронной почты. В заявке должны быть указаны номера двух исходных Свидетельств (основного и дополнительного ТСК или дублирующего и дополнительного ТСК). К заявке прикладываются копии исходных Свидетельств.</w:t>
      </w:r>
    </w:p>
    <w:p w14:paraId="71E8B80E" w14:textId="77777777" w:rsidR="0016123A" w:rsidRPr="0016123A" w:rsidRDefault="0016123A" w:rsidP="0016123A">
      <w:pPr>
        <w:widowControl w:val="0"/>
        <w:spacing w:line="33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23A">
        <w:rPr>
          <w:rFonts w:ascii="Times New Roman" w:eastAsia="Times New Roman" w:hAnsi="Times New Roman" w:cs="Times New Roman"/>
          <w:bCs/>
          <w:sz w:val="28"/>
          <w:szCs w:val="28"/>
        </w:rPr>
        <w:t>Дата окончания срока действия единого Свидетельства – дата окончания срока действия исходных Свидетельств.</w:t>
      </w:r>
    </w:p>
    <w:p w14:paraId="07E9D92A" w14:textId="77777777" w:rsidR="0016123A" w:rsidRPr="0016123A" w:rsidRDefault="0016123A" w:rsidP="0016123A">
      <w:pPr>
        <w:widowControl w:val="0"/>
        <w:spacing w:line="33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23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случае если даты окончания срока действия исходных Свидетельств разные, то датой окончания действия единого Свидетельства будет считаться наиболее ранняя дата окончания срока действия исходных Свидетельств.</w:t>
      </w:r>
    </w:p>
    <w:p w14:paraId="6F375933" w14:textId="73ABABC1" w:rsidR="00B5439C" w:rsidRDefault="00B5439C" w:rsidP="007C4823">
      <w:pPr>
        <w:widowControl w:val="0"/>
        <w:spacing w:line="336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965F695" w14:textId="77777777" w:rsidR="00B5439C" w:rsidRDefault="00B5439C" w:rsidP="007C4823">
      <w:pPr>
        <w:pStyle w:val="32"/>
        <w:widowControl w:val="0"/>
        <w:shd w:val="clear" w:color="auto" w:fill="auto"/>
        <w:tabs>
          <w:tab w:val="left" w:pos="9355"/>
        </w:tabs>
        <w:spacing w:after="0" w:line="336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14:paraId="17B1921D" w14:textId="77777777" w:rsidR="0065160B" w:rsidRDefault="0065160B" w:rsidP="007C4823">
      <w:pPr>
        <w:pStyle w:val="32"/>
        <w:widowControl w:val="0"/>
        <w:shd w:val="clear" w:color="auto" w:fill="auto"/>
        <w:tabs>
          <w:tab w:val="left" w:pos="9355"/>
        </w:tabs>
        <w:spacing w:after="0" w:line="336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14:paraId="123F302A" w14:textId="77777777" w:rsidR="0065160B" w:rsidRDefault="0065160B" w:rsidP="007C4823">
      <w:pPr>
        <w:pStyle w:val="32"/>
        <w:widowControl w:val="0"/>
        <w:shd w:val="clear" w:color="auto" w:fill="auto"/>
        <w:tabs>
          <w:tab w:val="left" w:pos="9355"/>
        </w:tabs>
        <w:spacing w:after="0" w:line="336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14:paraId="1D2775A1" w14:textId="77777777" w:rsidR="0065160B" w:rsidRDefault="0065160B" w:rsidP="007C4823">
      <w:pPr>
        <w:pStyle w:val="32"/>
        <w:widowControl w:val="0"/>
        <w:shd w:val="clear" w:color="auto" w:fill="auto"/>
        <w:tabs>
          <w:tab w:val="left" w:pos="9355"/>
        </w:tabs>
        <w:spacing w:after="0" w:line="336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14:paraId="0DD86813" w14:textId="77777777" w:rsidR="0065160B" w:rsidRDefault="0065160B" w:rsidP="007C4823">
      <w:pPr>
        <w:pStyle w:val="32"/>
        <w:widowControl w:val="0"/>
        <w:shd w:val="clear" w:color="auto" w:fill="auto"/>
        <w:tabs>
          <w:tab w:val="left" w:pos="9355"/>
        </w:tabs>
        <w:spacing w:after="0" w:line="336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14:paraId="421D586D" w14:textId="77777777" w:rsidR="0065160B" w:rsidRDefault="0065160B" w:rsidP="007C4823">
      <w:pPr>
        <w:pStyle w:val="32"/>
        <w:widowControl w:val="0"/>
        <w:shd w:val="clear" w:color="auto" w:fill="auto"/>
        <w:tabs>
          <w:tab w:val="left" w:pos="9355"/>
        </w:tabs>
        <w:spacing w:after="0" w:line="336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14:paraId="7AD617EC" w14:textId="77777777" w:rsidR="0065160B" w:rsidRDefault="0065160B" w:rsidP="007C4823">
      <w:pPr>
        <w:pStyle w:val="32"/>
        <w:widowControl w:val="0"/>
        <w:shd w:val="clear" w:color="auto" w:fill="auto"/>
        <w:tabs>
          <w:tab w:val="left" w:pos="9355"/>
        </w:tabs>
        <w:spacing w:after="0" w:line="336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14:paraId="0260C022" w14:textId="77777777" w:rsidR="0065160B" w:rsidRDefault="0065160B" w:rsidP="007C4823">
      <w:pPr>
        <w:pStyle w:val="32"/>
        <w:widowControl w:val="0"/>
        <w:shd w:val="clear" w:color="auto" w:fill="auto"/>
        <w:tabs>
          <w:tab w:val="left" w:pos="9355"/>
        </w:tabs>
        <w:spacing w:after="0" w:line="336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14:paraId="79037446" w14:textId="77777777" w:rsidR="00C80A67" w:rsidRDefault="00C80A67" w:rsidP="007C4823">
      <w:pPr>
        <w:pStyle w:val="32"/>
        <w:widowControl w:val="0"/>
        <w:shd w:val="clear" w:color="auto" w:fill="auto"/>
        <w:tabs>
          <w:tab w:val="left" w:pos="9355"/>
        </w:tabs>
        <w:spacing w:after="0" w:line="336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14:paraId="14908829" w14:textId="77777777" w:rsidR="00C80A67" w:rsidRDefault="00C80A67" w:rsidP="007C4823">
      <w:pPr>
        <w:pStyle w:val="32"/>
        <w:widowControl w:val="0"/>
        <w:shd w:val="clear" w:color="auto" w:fill="auto"/>
        <w:tabs>
          <w:tab w:val="left" w:pos="9355"/>
        </w:tabs>
        <w:spacing w:after="0" w:line="336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14:paraId="07C44193" w14:textId="77777777" w:rsidR="00C80A67" w:rsidRDefault="00C80A67" w:rsidP="007C4823">
      <w:pPr>
        <w:pStyle w:val="32"/>
        <w:widowControl w:val="0"/>
        <w:shd w:val="clear" w:color="auto" w:fill="auto"/>
        <w:tabs>
          <w:tab w:val="left" w:pos="9355"/>
        </w:tabs>
        <w:spacing w:after="0" w:line="336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14:paraId="54B79485" w14:textId="77777777" w:rsidR="0065160B" w:rsidRDefault="0065160B" w:rsidP="007C4823">
      <w:pPr>
        <w:pStyle w:val="32"/>
        <w:widowControl w:val="0"/>
        <w:shd w:val="clear" w:color="auto" w:fill="auto"/>
        <w:tabs>
          <w:tab w:val="left" w:pos="9355"/>
        </w:tabs>
        <w:spacing w:after="0" w:line="336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14:paraId="2284F205" w14:textId="77777777" w:rsidR="00FD7E15" w:rsidRDefault="00FD7E15" w:rsidP="00232199">
      <w:pPr>
        <w:widowControl w:val="0"/>
        <w:spacing w:line="324" w:lineRule="auto"/>
        <w:ind w:right="20" w:firstLine="851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614566E2" w14:textId="77777777" w:rsidR="0065160B" w:rsidRDefault="0065160B" w:rsidP="00232199">
      <w:pPr>
        <w:widowControl w:val="0"/>
        <w:spacing w:line="324" w:lineRule="auto"/>
        <w:ind w:right="20" w:firstLine="851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3E88C75D" w14:textId="77777777" w:rsidR="0065160B" w:rsidRDefault="0065160B" w:rsidP="00232199">
      <w:pPr>
        <w:widowControl w:val="0"/>
        <w:spacing w:line="324" w:lineRule="auto"/>
        <w:ind w:right="20" w:firstLine="851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20551DC5" w14:textId="77777777" w:rsidR="0065160B" w:rsidRDefault="0065160B" w:rsidP="00232199">
      <w:pPr>
        <w:widowControl w:val="0"/>
        <w:spacing w:line="324" w:lineRule="auto"/>
        <w:ind w:right="20" w:firstLine="851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bookmarkEnd w:id="3"/>
    <w:p w14:paraId="7C63C004" w14:textId="77777777" w:rsidR="00A117EE" w:rsidRPr="00A117EE" w:rsidRDefault="00A117EE" w:rsidP="00232199">
      <w:pPr>
        <w:widowControl w:val="0"/>
        <w:spacing w:line="324" w:lineRule="auto"/>
        <w:ind w:right="2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A117EE" w:rsidRPr="00A117EE" w:rsidSect="00F65167">
      <w:footerReference w:type="default" r:id="rId9"/>
      <w:type w:val="continuous"/>
      <w:pgSz w:w="11905" w:h="16837"/>
      <w:pgMar w:top="851" w:right="1134" w:bottom="851" w:left="146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09FF7" w14:textId="77777777" w:rsidR="00962A0F" w:rsidRDefault="00962A0F">
      <w:r>
        <w:separator/>
      </w:r>
    </w:p>
  </w:endnote>
  <w:endnote w:type="continuationSeparator" w:id="0">
    <w:p w14:paraId="0FF8FB40" w14:textId="77777777" w:rsidR="00962A0F" w:rsidRDefault="00962A0F">
      <w:r>
        <w:continuationSeparator/>
      </w:r>
    </w:p>
  </w:endnote>
  <w:endnote w:type="continuationNotice" w:id="1">
    <w:p w14:paraId="6598DD3E" w14:textId="77777777" w:rsidR="00962A0F" w:rsidRDefault="00962A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07244"/>
      <w:docPartObj>
        <w:docPartGallery w:val="Page Numbers (Bottom of Page)"/>
        <w:docPartUnique/>
      </w:docPartObj>
    </w:sdtPr>
    <w:sdtEndPr/>
    <w:sdtContent>
      <w:p w14:paraId="350A41DC" w14:textId="77777777" w:rsidR="003B38D8" w:rsidRDefault="003B38D8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2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8D54FC" w14:textId="77777777" w:rsidR="003B38D8" w:rsidRDefault="003B38D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96974" w14:textId="77777777" w:rsidR="00962A0F" w:rsidRDefault="00962A0F"/>
  </w:footnote>
  <w:footnote w:type="continuationSeparator" w:id="0">
    <w:p w14:paraId="6137710D" w14:textId="77777777" w:rsidR="00962A0F" w:rsidRDefault="00962A0F"/>
  </w:footnote>
  <w:footnote w:type="continuationNotice" w:id="1">
    <w:p w14:paraId="386DE50E" w14:textId="77777777" w:rsidR="00962A0F" w:rsidRDefault="00962A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735"/>
    <w:multiLevelType w:val="hybridMultilevel"/>
    <w:tmpl w:val="6C36C1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0411C60"/>
    <w:multiLevelType w:val="multilevel"/>
    <w:tmpl w:val="F6B06ECA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0079C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  <w:b/>
        <w:color w:val="0079C2"/>
      </w:rPr>
    </w:lvl>
    <w:lvl w:ilvl="2">
      <w:start w:val="5"/>
      <w:numFmt w:val="none"/>
      <w:lvlText w:val="5.6.2"/>
      <w:lvlJc w:val="left"/>
      <w:pPr>
        <w:ind w:left="720" w:hanging="720"/>
      </w:pPr>
      <w:rPr>
        <w:rFonts w:eastAsiaTheme="minorHAnsi" w:cstheme="minorBidi" w:hint="default"/>
        <w:b w:val="0"/>
        <w:i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  <w:b/>
        <w:color w:val="0079C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b/>
        <w:color w:val="0079C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  <w:b/>
        <w:color w:val="0079C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cstheme="minorBidi" w:hint="default"/>
        <w:b/>
        <w:color w:val="0079C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  <w:b/>
        <w:color w:val="0079C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cstheme="minorBidi" w:hint="default"/>
        <w:b/>
        <w:color w:val="0079C2"/>
      </w:rPr>
    </w:lvl>
  </w:abstractNum>
  <w:abstractNum w:abstractNumId="2">
    <w:nsid w:val="70CB6405"/>
    <w:multiLevelType w:val="hybridMultilevel"/>
    <w:tmpl w:val="59E2BD50"/>
    <w:lvl w:ilvl="0" w:tplc="29064928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73887"/>
    <w:multiLevelType w:val="multilevel"/>
    <w:tmpl w:val="7616A88A"/>
    <w:lvl w:ilvl="0">
      <w:start w:val="1"/>
      <w:numFmt w:val="decimal"/>
      <w:pStyle w:val="10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activeWritingStyle w:appName="MSWord" w:lang="ru-RU" w:vendorID="1" w:dllVersion="512" w:checkStyle="1"/>
  <w:proofState w:spelling="clean"/>
  <w:doNotTrackFormatting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E6"/>
    <w:rsid w:val="0000103D"/>
    <w:rsid w:val="0001462C"/>
    <w:rsid w:val="000161E1"/>
    <w:rsid w:val="000179F2"/>
    <w:rsid w:val="00017B22"/>
    <w:rsid w:val="0002243D"/>
    <w:rsid w:val="00022B28"/>
    <w:rsid w:val="000300EA"/>
    <w:rsid w:val="0003737B"/>
    <w:rsid w:val="000435AB"/>
    <w:rsid w:val="00046C35"/>
    <w:rsid w:val="00047E32"/>
    <w:rsid w:val="00050C00"/>
    <w:rsid w:val="00052295"/>
    <w:rsid w:val="000530E9"/>
    <w:rsid w:val="000534E6"/>
    <w:rsid w:val="000537BA"/>
    <w:rsid w:val="000554BC"/>
    <w:rsid w:val="00055D50"/>
    <w:rsid w:val="0005797A"/>
    <w:rsid w:val="00057E55"/>
    <w:rsid w:val="00057E9C"/>
    <w:rsid w:val="00060FDF"/>
    <w:rsid w:val="00061F1B"/>
    <w:rsid w:val="0006247E"/>
    <w:rsid w:val="00063A64"/>
    <w:rsid w:val="000644B9"/>
    <w:rsid w:val="00066FEC"/>
    <w:rsid w:val="0006744C"/>
    <w:rsid w:val="00070472"/>
    <w:rsid w:val="0007152A"/>
    <w:rsid w:val="000719EF"/>
    <w:rsid w:val="0007296D"/>
    <w:rsid w:val="00075823"/>
    <w:rsid w:val="00076492"/>
    <w:rsid w:val="00077B2C"/>
    <w:rsid w:val="00080698"/>
    <w:rsid w:val="00082330"/>
    <w:rsid w:val="00082EE7"/>
    <w:rsid w:val="000839F4"/>
    <w:rsid w:val="00083F8E"/>
    <w:rsid w:val="000857C2"/>
    <w:rsid w:val="00085D7C"/>
    <w:rsid w:val="000966B4"/>
    <w:rsid w:val="000A0D04"/>
    <w:rsid w:val="000A0EAB"/>
    <w:rsid w:val="000A284C"/>
    <w:rsid w:val="000A3C43"/>
    <w:rsid w:val="000A5C47"/>
    <w:rsid w:val="000B2DAA"/>
    <w:rsid w:val="000B3564"/>
    <w:rsid w:val="000C047B"/>
    <w:rsid w:val="000C0E72"/>
    <w:rsid w:val="000C29E4"/>
    <w:rsid w:val="000C347A"/>
    <w:rsid w:val="000C49AB"/>
    <w:rsid w:val="000C5228"/>
    <w:rsid w:val="000C60B8"/>
    <w:rsid w:val="000C761E"/>
    <w:rsid w:val="000C7784"/>
    <w:rsid w:val="000D1A52"/>
    <w:rsid w:val="000D2E9A"/>
    <w:rsid w:val="000D73F1"/>
    <w:rsid w:val="000D7840"/>
    <w:rsid w:val="000E0B53"/>
    <w:rsid w:val="000E222D"/>
    <w:rsid w:val="000E2AC0"/>
    <w:rsid w:val="000E3F95"/>
    <w:rsid w:val="000E4096"/>
    <w:rsid w:val="000E613C"/>
    <w:rsid w:val="000F0080"/>
    <w:rsid w:val="000F10E2"/>
    <w:rsid w:val="000F2895"/>
    <w:rsid w:val="000F58B9"/>
    <w:rsid w:val="000F5F76"/>
    <w:rsid w:val="000F7B9A"/>
    <w:rsid w:val="00106F22"/>
    <w:rsid w:val="00114BCE"/>
    <w:rsid w:val="00114D92"/>
    <w:rsid w:val="00115AAC"/>
    <w:rsid w:val="001204CB"/>
    <w:rsid w:val="0012119B"/>
    <w:rsid w:val="001222AA"/>
    <w:rsid w:val="0012326F"/>
    <w:rsid w:val="00123C3B"/>
    <w:rsid w:val="00131C07"/>
    <w:rsid w:val="001331A1"/>
    <w:rsid w:val="0013486C"/>
    <w:rsid w:val="001356E7"/>
    <w:rsid w:val="00137C2A"/>
    <w:rsid w:val="00137EA4"/>
    <w:rsid w:val="00140A5E"/>
    <w:rsid w:val="00142DEE"/>
    <w:rsid w:val="00144FD7"/>
    <w:rsid w:val="00146D92"/>
    <w:rsid w:val="00151412"/>
    <w:rsid w:val="001527A3"/>
    <w:rsid w:val="001579AD"/>
    <w:rsid w:val="00160DF8"/>
    <w:rsid w:val="0016123A"/>
    <w:rsid w:val="00161635"/>
    <w:rsid w:val="00165FA6"/>
    <w:rsid w:val="001660E8"/>
    <w:rsid w:val="00166E53"/>
    <w:rsid w:val="00170055"/>
    <w:rsid w:val="00170771"/>
    <w:rsid w:val="001711D0"/>
    <w:rsid w:val="001735D3"/>
    <w:rsid w:val="0017385E"/>
    <w:rsid w:val="00173C58"/>
    <w:rsid w:val="00181E5D"/>
    <w:rsid w:val="00182021"/>
    <w:rsid w:val="00182494"/>
    <w:rsid w:val="001830F5"/>
    <w:rsid w:val="001846F7"/>
    <w:rsid w:val="0018476D"/>
    <w:rsid w:val="001849D5"/>
    <w:rsid w:val="00185E37"/>
    <w:rsid w:val="0019030C"/>
    <w:rsid w:val="00192880"/>
    <w:rsid w:val="001929B5"/>
    <w:rsid w:val="00194626"/>
    <w:rsid w:val="00194AD5"/>
    <w:rsid w:val="00194E97"/>
    <w:rsid w:val="00195503"/>
    <w:rsid w:val="001971C7"/>
    <w:rsid w:val="0019757D"/>
    <w:rsid w:val="001A121C"/>
    <w:rsid w:val="001A4725"/>
    <w:rsid w:val="001A6B18"/>
    <w:rsid w:val="001A70AC"/>
    <w:rsid w:val="001A7884"/>
    <w:rsid w:val="001B0901"/>
    <w:rsid w:val="001C28E6"/>
    <w:rsid w:val="001C3555"/>
    <w:rsid w:val="001C359E"/>
    <w:rsid w:val="001C5301"/>
    <w:rsid w:val="001C5659"/>
    <w:rsid w:val="001C5BDB"/>
    <w:rsid w:val="001C631C"/>
    <w:rsid w:val="001D0366"/>
    <w:rsid w:val="001D0A59"/>
    <w:rsid w:val="001D192F"/>
    <w:rsid w:val="001D19E5"/>
    <w:rsid w:val="001D3ECB"/>
    <w:rsid w:val="001D4095"/>
    <w:rsid w:val="001D5E82"/>
    <w:rsid w:val="001D5EDE"/>
    <w:rsid w:val="001D6B1B"/>
    <w:rsid w:val="001D7065"/>
    <w:rsid w:val="001E2853"/>
    <w:rsid w:val="001E3CC0"/>
    <w:rsid w:val="001E3E23"/>
    <w:rsid w:val="001F1D43"/>
    <w:rsid w:val="001F1E61"/>
    <w:rsid w:val="001F1F63"/>
    <w:rsid w:val="001F3C76"/>
    <w:rsid w:val="001F62F9"/>
    <w:rsid w:val="00200AD2"/>
    <w:rsid w:val="0020179B"/>
    <w:rsid w:val="00203805"/>
    <w:rsid w:val="00203BA4"/>
    <w:rsid w:val="00203C02"/>
    <w:rsid w:val="00203C14"/>
    <w:rsid w:val="00204006"/>
    <w:rsid w:val="0020405B"/>
    <w:rsid w:val="0020467C"/>
    <w:rsid w:val="00207BFC"/>
    <w:rsid w:val="00207DF9"/>
    <w:rsid w:val="00211861"/>
    <w:rsid w:val="0021537E"/>
    <w:rsid w:val="00216BC5"/>
    <w:rsid w:val="00220DF4"/>
    <w:rsid w:val="00224017"/>
    <w:rsid w:val="00224027"/>
    <w:rsid w:val="00232199"/>
    <w:rsid w:val="002325F8"/>
    <w:rsid w:val="0023351F"/>
    <w:rsid w:val="00233EEC"/>
    <w:rsid w:val="002341B8"/>
    <w:rsid w:val="0023585A"/>
    <w:rsid w:val="002374D9"/>
    <w:rsid w:val="00240AD6"/>
    <w:rsid w:val="0024338C"/>
    <w:rsid w:val="00243AD8"/>
    <w:rsid w:val="00247669"/>
    <w:rsid w:val="00250E92"/>
    <w:rsid w:val="00253758"/>
    <w:rsid w:val="00253F84"/>
    <w:rsid w:val="002566D7"/>
    <w:rsid w:val="002569E1"/>
    <w:rsid w:val="00257AD4"/>
    <w:rsid w:val="002620B5"/>
    <w:rsid w:val="002622D3"/>
    <w:rsid w:val="00262731"/>
    <w:rsid w:val="00262A89"/>
    <w:rsid w:val="00265054"/>
    <w:rsid w:val="002711CA"/>
    <w:rsid w:val="00272F2B"/>
    <w:rsid w:val="002736AD"/>
    <w:rsid w:val="00274F32"/>
    <w:rsid w:val="00276415"/>
    <w:rsid w:val="0028215B"/>
    <w:rsid w:val="00283809"/>
    <w:rsid w:val="00287505"/>
    <w:rsid w:val="00291893"/>
    <w:rsid w:val="00291C88"/>
    <w:rsid w:val="00291FB8"/>
    <w:rsid w:val="00292CE9"/>
    <w:rsid w:val="00292DDD"/>
    <w:rsid w:val="00293C04"/>
    <w:rsid w:val="00295E56"/>
    <w:rsid w:val="002A0BD8"/>
    <w:rsid w:val="002A1295"/>
    <w:rsid w:val="002A1E5B"/>
    <w:rsid w:val="002A2ED2"/>
    <w:rsid w:val="002A4572"/>
    <w:rsid w:val="002A6529"/>
    <w:rsid w:val="002A6C48"/>
    <w:rsid w:val="002B2143"/>
    <w:rsid w:val="002B221E"/>
    <w:rsid w:val="002B5EC8"/>
    <w:rsid w:val="002B7653"/>
    <w:rsid w:val="002B782F"/>
    <w:rsid w:val="002B7F84"/>
    <w:rsid w:val="002C1658"/>
    <w:rsid w:val="002C1A8A"/>
    <w:rsid w:val="002C3492"/>
    <w:rsid w:val="002C44C8"/>
    <w:rsid w:val="002C46A9"/>
    <w:rsid w:val="002C4856"/>
    <w:rsid w:val="002C5DBD"/>
    <w:rsid w:val="002D1BC7"/>
    <w:rsid w:val="002D2232"/>
    <w:rsid w:val="002D4CD5"/>
    <w:rsid w:val="002D72F6"/>
    <w:rsid w:val="002E04A4"/>
    <w:rsid w:val="002E0B42"/>
    <w:rsid w:val="002E136E"/>
    <w:rsid w:val="002E14FC"/>
    <w:rsid w:val="002E569A"/>
    <w:rsid w:val="002E5E78"/>
    <w:rsid w:val="002F22FD"/>
    <w:rsid w:val="002F3B67"/>
    <w:rsid w:val="002F4168"/>
    <w:rsid w:val="002F64F1"/>
    <w:rsid w:val="0030038E"/>
    <w:rsid w:val="00300B29"/>
    <w:rsid w:val="003033F3"/>
    <w:rsid w:val="00304A74"/>
    <w:rsid w:val="00304EE2"/>
    <w:rsid w:val="003075B9"/>
    <w:rsid w:val="00307B17"/>
    <w:rsid w:val="00307D71"/>
    <w:rsid w:val="00313D73"/>
    <w:rsid w:val="003178E8"/>
    <w:rsid w:val="0032019D"/>
    <w:rsid w:val="00321C4A"/>
    <w:rsid w:val="00322F6D"/>
    <w:rsid w:val="00323555"/>
    <w:rsid w:val="003246F2"/>
    <w:rsid w:val="003330DC"/>
    <w:rsid w:val="003373A3"/>
    <w:rsid w:val="003447DE"/>
    <w:rsid w:val="003458E5"/>
    <w:rsid w:val="00347212"/>
    <w:rsid w:val="003510B1"/>
    <w:rsid w:val="0035117C"/>
    <w:rsid w:val="003529EC"/>
    <w:rsid w:val="00352EBE"/>
    <w:rsid w:val="00355D18"/>
    <w:rsid w:val="00361C99"/>
    <w:rsid w:val="00364CAE"/>
    <w:rsid w:val="00365814"/>
    <w:rsid w:val="00367583"/>
    <w:rsid w:val="00370431"/>
    <w:rsid w:val="00371F77"/>
    <w:rsid w:val="003726FC"/>
    <w:rsid w:val="003739CE"/>
    <w:rsid w:val="003740C4"/>
    <w:rsid w:val="00374A36"/>
    <w:rsid w:val="0037754C"/>
    <w:rsid w:val="0038071E"/>
    <w:rsid w:val="003816CE"/>
    <w:rsid w:val="00386EBE"/>
    <w:rsid w:val="00392AD4"/>
    <w:rsid w:val="00394AFB"/>
    <w:rsid w:val="00395F23"/>
    <w:rsid w:val="003A01CC"/>
    <w:rsid w:val="003A0E8D"/>
    <w:rsid w:val="003A17E1"/>
    <w:rsid w:val="003A1D49"/>
    <w:rsid w:val="003A23B3"/>
    <w:rsid w:val="003A4FB6"/>
    <w:rsid w:val="003A54C4"/>
    <w:rsid w:val="003A6082"/>
    <w:rsid w:val="003A7F9C"/>
    <w:rsid w:val="003B38D8"/>
    <w:rsid w:val="003B3A1A"/>
    <w:rsid w:val="003B4B00"/>
    <w:rsid w:val="003B4C1D"/>
    <w:rsid w:val="003B4C86"/>
    <w:rsid w:val="003B5019"/>
    <w:rsid w:val="003B70D8"/>
    <w:rsid w:val="003B7B12"/>
    <w:rsid w:val="003C043E"/>
    <w:rsid w:val="003C0FD3"/>
    <w:rsid w:val="003C1474"/>
    <w:rsid w:val="003C1771"/>
    <w:rsid w:val="003C1C8C"/>
    <w:rsid w:val="003C2A01"/>
    <w:rsid w:val="003C3D6F"/>
    <w:rsid w:val="003C3DC4"/>
    <w:rsid w:val="003C4457"/>
    <w:rsid w:val="003C69D4"/>
    <w:rsid w:val="003C7289"/>
    <w:rsid w:val="003C7F60"/>
    <w:rsid w:val="003D070C"/>
    <w:rsid w:val="003D35A9"/>
    <w:rsid w:val="003D39B9"/>
    <w:rsid w:val="003D3F78"/>
    <w:rsid w:val="003D4276"/>
    <w:rsid w:val="003D5A08"/>
    <w:rsid w:val="003D7A71"/>
    <w:rsid w:val="003E1CD3"/>
    <w:rsid w:val="003E1CE2"/>
    <w:rsid w:val="003E1E41"/>
    <w:rsid w:val="003E551F"/>
    <w:rsid w:val="003F198D"/>
    <w:rsid w:val="003F2210"/>
    <w:rsid w:val="003F3FD8"/>
    <w:rsid w:val="004026E9"/>
    <w:rsid w:val="0040298D"/>
    <w:rsid w:val="00403B69"/>
    <w:rsid w:val="00404A16"/>
    <w:rsid w:val="0040501D"/>
    <w:rsid w:val="00406293"/>
    <w:rsid w:val="00406BE3"/>
    <w:rsid w:val="00407A20"/>
    <w:rsid w:val="00412BB3"/>
    <w:rsid w:val="00413055"/>
    <w:rsid w:val="00413927"/>
    <w:rsid w:val="004143E3"/>
    <w:rsid w:val="00414DCB"/>
    <w:rsid w:val="00415B4B"/>
    <w:rsid w:val="00416681"/>
    <w:rsid w:val="00417D3D"/>
    <w:rsid w:val="00420277"/>
    <w:rsid w:val="0042465E"/>
    <w:rsid w:val="00426896"/>
    <w:rsid w:val="00431385"/>
    <w:rsid w:val="0043290C"/>
    <w:rsid w:val="00432E68"/>
    <w:rsid w:val="0043353C"/>
    <w:rsid w:val="004361A1"/>
    <w:rsid w:val="00436DDA"/>
    <w:rsid w:val="004374CE"/>
    <w:rsid w:val="00437FDC"/>
    <w:rsid w:val="00440911"/>
    <w:rsid w:val="00441BB2"/>
    <w:rsid w:val="004431C8"/>
    <w:rsid w:val="00445BDC"/>
    <w:rsid w:val="004506DA"/>
    <w:rsid w:val="004537F0"/>
    <w:rsid w:val="00453E96"/>
    <w:rsid w:val="00455A49"/>
    <w:rsid w:val="004604FA"/>
    <w:rsid w:val="00461008"/>
    <w:rsid w:val="00461EB4"/>
    <w:rsid w:val="004642C5"/>
    <w:rsid w:val="00465EFC"/>
    <w:rsid w:val="00466275"/>
    <w:rsid w:val="00466E40"/>
    <w:rsid w:val="00467170"/>
    <w:rsid w:val="00467FAB"/>
    <w:rsid w:val="00471584"/>
    <w:rsid w:val="004747AC"/>
    <w:rsid w:val="00474E7A"/>
    <w:rsid w:val="00477018"/>
    <w:rsid w:val="004805B8"/>
    <w:rsid w:val="00481056"/>
    <w:rsid w:val="00481119"/>
    <w:rsid w:val="00482021"/>
    <w:rsid w:val="00484934"/>
    <w:rsid w:val="00485449"/>
    <w:rsid w:val="00497ADC"/>
    <w:rsid w:val="004A0DC0"/>
    <w:rsid w:val="004A20DB"/>
    <w:rsid w:val="004A3CE5"/>
    <w:rsid w:val="004A3DE5"/>
    <w:rsid w:val="004B0716"/>
    <w:rsid w:val="004B079E"/>
    <w:rsid w:val="004B206A"/>
    <w:rsid w:val="004B26E8"/>
    <w:rsid w:val="004B62FE"/>
    <w:rsid w:val="004B7958"/>
    <w:rsid w:val="004C48DF"/>
    <w:rsid w:val="004D1066"/>
    <w:rsid w:val="004D1BC1"/>
    <w:rsid w:val="004D2D27"/>
    <w:rsid w:val="004D5D2D"/>
    <w:rsid w:val="004D677A"/>
    <w:rsid w:val="004D6B5B"/>
    <w:rsid w:val="004E18AC"/>
    <w:rsid w:val="004E2020"/>
    <w:rsid w:val="004E3156"/>
    <w:rsid w:val="004E42E6"/>
    <w:rsid w:val="004E4E95"/>
    <w:rsid w:val="004E5041"/>
    <w:rsid w:val="004E50DB"/>
    <w:rsid w:val="004E60CB"/>
    <w:rsid w:val="004E67C6"/>
    <w:rsid w:val="004E7338"/>
    <w:rsid w:val="004F027E"/>
    <w:rsid w:val="004F234F"/>
    <w:rsid w:val="004F4CAC"/>
    <w:rsid w:val="004F4F4C"/>
    <w:rsid w:val="004F5549"/>
    <w:rsid w:val="004F5F75"/>
    <w:rsid w:val="004F5F95"/>
    <w:rsid w:val="004F72A8"/>
    <w:rsid w:val="004F7A2E"/>
    <w:rsid w:val="00501A14"/>
    <w:rsid w:val="005034B2"/>
    <w:rsid w:val="00504EB3"/>
    <w:rsid w:val="005052E1"/>
    <w:rsid w:val="005073FD"/>
    <w:rsid w:val="0051039A"/>
    <w:rsid w:val="00510A05"/>
    <w:rsid w:val="00514518"/>
    <w:rsid w:val="00515DC6"/>
    <w:rsid w:val="00517097"/>
    <w:rsid w:val="005174DB"/>
    <w:rsid w:val="00521086"/>
    <w:rsid w:val="00522934"/>
    <w:rsid w:val="005244DD"/>
    <w:rsid w:val="005250B1"/>
    <w:rsid w:val="00525E9F"/>
    <w:rsid w:val="00533E6A"/>
    <w:rsid w:val="0053455C"/>
    <w:rsid w:val="00534DF8"/>
    <w:rsid w:val="005375E0"/>
    <w:rsid w:val="00537D1C"/>
    <w:rsid w:val="00537DEA"/>
    <w:rsid w:val="00537E09"/>
    <w:rsid w:val="005416D4"/>
    <w:rsid w:val="00542451"/>
    <w:rsid w:val="005433FC"/>
    <w:rsid w:val="0054540F"/>
    <w:rsid w:val="0054642D"/>
    <w:rsid w:val="00546D82"/>
    <w:rsid w:val="0055047E"/>
    <w:rsid w:val="00552AB1"/>
    <w:rsid w:val="00552F7E"/>
    <w:rsid w:val="00562269"/>
    <w:rsid w:val="00562501"/>
    <w:rsid w:val="005644BA"/>
    <w:rsid w:val="00564FEE"/>
    <w:rsid w:val="00570254"/>
    <w:rsid w:val="005725F5"/>
    <w:rsid w:val="00572DE9"/>
    <w:rsid w:val="005744B7"/>
    <w:rsid w:val="005766A4"/>
    <w:rsid w:val="00581400"/>
    <w:rsid w:val="005815C1"/>
    <w:rsid w:val="00581887"/>
    <w:rsid w:val="005826FC"/>
    <w:rsid w:val="00582D8E"/>
    <w:rsid w:val="00583CAA"/>
    <w:rsid w:val="00585D9C"/>
    <w:rsid w:val="00586D24"/>
    <w:rsid w:val="00587118"/>
    <w:rsid w:val="00591723"/>
    <w:rsid w:val="00592982"/>
    <w:rsid w:val="0059340B"/>
    <w:rsid w:val="00593D8A"/>
    <w:rsid w:val="00595C22"/>
    <w:rsid w:val="005976A0"/>
    <w:rsid w:val="00597F9E"/>
    <w:rsid w:val="005A3690"/>
    <w:rsid w:val="005A42A5"/>
    <w:rsid w:val="005A682F"/>
    <w:rsid w:val="005A7882"/>
    <w:rsid w:val="005B247E"/>
    <w:rsid w:val="005B29B7"/>
    <w:rsid w:val="005B55B9"/>
    <w:rsid w:val="005B73CD"/>
    <w:rsid w:val="005C1D77"/>
    <w:rsid w:val="005C4F96"/>
    <w:rsid w:val="005C639E"/>
    <w:rsid w:val="005C6EDF"/>
    <w:rsid w:val="005D17EF"/>
    <w:rsid w:val="005D23C5"/>
    <w:rsid w:val="005D24FC"/>
    <w:rsid w:val="005D48F2"/>
    <w:rsid w:val="005D63DD"/>
    <w:rsid w:val="005E11A9"/>
    <w:rsid w:val="005E1971"/>
    <w:rsid w:val="005E2D79"/>
    <w:rsid w:val="005E3269"/>
    <w:rsid w:val="005E3704"/>
    <w:rsid w:val="005E3B4A"/>
    <w:rsid w:val="005E3E06"/>
    <w:rsid w:val="005E6A5F"/>
    <w:rsid w:val="005F198F"/>
    <w:rsid w:val="005F25B8"/>
    <w:rsid w:val="005F35B1"/>
    <w:rsid w:val="005F619C"/>
    <w:rsid w:val="0060169C"/>
    <w:rsid w:val="00602A7D"/>
    <w:rsid w:val="006044E4"/>
    <w:rsid w:val="00611A6B"/>
    <w:rsid w:val="006144D6"/>
    <w:rsid w:val="00614618"/>
    <w:rsid w:val="00615369"/>
    <w:rsid w:val="0061599B"/>
    <w:rsid w:val="00616595"/>
    <w:rsid w:val="0061788E"/>
    <w:rsid w:val="00617DA2"/>
    <w:rsid w:val="00617E7E"/>
    <w:rsid w:val="00626387"/>
    <w:rsid w:val="00626AF3"/>
    <w:rsid w:val="006270AB"/>
    <w:rsid w:val="00627D1E"/>
    <w:rsid w:val="00631DCA"/>
    <w:rsid w:val="00631E07"/>
    <w:rsid w:val="00631EF8"/>
    <w:rsid w:val="00632CC7"/>
    <w:rsid w:val="00634F00"/>
    <w:rsid w:val="00636DD7"/>
    <w:rsid w:val="00645940"/>
    <w:rsid w:val="00646101"/>
    <w:rsid w:val="00650354"/>
    <w:rsid w:val="006506EA"/>
    <w:rsid w:val="00650CFD"/>
    <w:rsid w:val="0065160B"/>
    <w:rsid w:val="00651D01"/>
    <w:rsid w:val="00653740"/>
    <w:rsid w:val="00653B81"/>
    <w:rsid w:val="0065568A"/>
    <w:rsid w:val="00656C85"/>
    <w:rsid w:val="006575F1"/>
    <w:rsid w:val="00660165"/>
    <w:rsid w:val="00660CA4"/>
    <w:rsid w:val="006620B1"/>
    <w:rsid w:val="00663731"/>
    <w:rsid w:val="0066488D"/>
    <w:rsid w:val="00665115"/>
    <w:rsid w:val="00666B7A"/>
    <w:rsid w:val="006703F5"/>
    <w:rsid w:val="00671043"/>
    <w:rsid w:val="00672FF8"/>
    <w:rsid w:val="00674AC2"/>
    <w:rsid w:val="00674B6C"/>
    <w:rsid w:val="006752D5"/>
    <w:rsid w:val="00675E13"/>
    <w:rsid w:val="00680E91"/>
    <w:rsid w:val="00682144"/>
    <w:rsid w:val="006836DE"/>
    <w:rsid w:val="00683B03"/>
    <w:rsid w:val="006851E8"/>
    <w:rsid w:val="00685AC9"/>
    <w:rsid w:val="00686477"/>
    <w:rsid w:val="00690A86"/>
    <w:rsid w:val="00691F2D"/>
    <w:rsid w:val="006943F7"/>
    <w:rsid w:val="00694DC9"/>
    <w:rsid w:val="006954AA"/>
    <w:rsid w:val="006960C5"/>
    <w:rsid w:val="0069638E"/>
    <w:rsid w:val="006A03D0"/>
    <w:rsid w:val="006A1B2F"/>
    <w:rsid w:val="006A3942"/>
    <w:rsid w:val="006A5BA1"/>
    <w:rsid w:val="006A7E8F"/>
    <w:rsid w:val="006B005A"/>
    <w:rsid w:val="006B15EA"/>
    <w:rsid w:val="006B1613"/>
    <w:rsid w:val="006B1CD9"/>
    <w:rsid w:val="006B4060"/>
    <w:rsid w:val="006B6B6A"/>
    <w:rsid w:val="006B6EB2"/>
    <w:rsid w:val="006C10B1"/>
    <w:rsid w:val="006C1A40"/>
    <w:rsid w:val="006C3987"/>
    <w:rsid w:val="006C4355"/>
    <w:rsid w:val="006C4396"/>
    <w:rsid w:val="006C4DB3"/>
    <w:rsid w:val="006C753E"/>
    <w:rsid w:val="006C7999"/>
    <w:rsid w:val="006D0913"/>
    <w:rsid w:val="006D4E8B"/>
    <w:rsid w:val="006D5913"/>
    <w:rsid w:val="006E0DBF"/>
    <w:rsid w:val="006E2091"/>
    <w:rsid w:val="006E2F3F"/>
    <w:rsid w:val="006E40F9"/>
    <w:rsid w:val="006E4745"/>
    <w:rsid w:val="006E4D64"/>
    <w:rsid w:val="006F0E6F"/>
    <w:rsid w:val="006F2F06"/>
    <w:rsid w:val="006F2F23"/>
    <w:rsid w:val="006F30A3"/>
    <w:rsid w:val="006F47C5"/>
    <w:rsid w:val="006F4830"/>
    <w:rsid w:val="00701157"/>
    <w:rsid w:val="00702D2B"/>
    <w:rsid w:val="00706888"/>
    <w:rsid w:val="00706B50"/>
    <w:rsid w:val="00710548"/>
    <w:rsid w:val="007108A7"/>
    <w:rsid w:val="007110B9"/>
    <w:rsid w:val="007128E1"/>
    <w:rsid w:val="0071323C"/>
    <w:rsid w:val="00714CE5"/>
    <w:rsid w:val="00715796"/>
    <w:rsid w:val="00721696"/>
    <w:rsid w:val="007226E0"/>
    <w:rsid w:val="00722F14"/>
    <w:rsid w:val="00727FF1"/>
    <w:rsid w:val="00732275"/>
    <w:rsid w:val="00733764"/>
    <w:rsid w:val="00735A72"/>
    <w:rsid w:val="007370AB"/>
    <w:rsid w:val="00741033"/>
    <w:rsid w:val="00744BFB"/>
    <w:rsid w:val="00745A6A"/>
    <w:rsid w:val="0074611C"/>
    <w:rsid w:val="00746FC5"/>
    <w:rsid w:val="00750296"/>
    <w:rsid w:val="007532F3"/>
    <w:rsid w:val="007541D3"/>
    <w:rsid w:val="00762907"/>
    <w:rsid w:val="00762F4E"/>
    <w:rsid w:val="00764B26"/>
    <w:rsid w:val="00767C7C"/>
    <w:rsid w:val="00770139"/>
    <w:rsid w:val="0077606D"/>
    <w:rsid w:val="00776780"/>
    <w:rsid w:val="007817C5"/>
    <w:rsid w:val="00784476"/>
    <w:rsid w:val="007848A8"/>
    <w:rsid w:val="00787F3C"/>
    <w:rsid w:val="007907E5"/>
    <w:rsid w:val="00790C4F"/>
    <w:rsid w:val="007922F6"/>
    <w:rsid w:val="00792D08"/>
    <w:rsid w:val="00793699"/>
    <w:rsid w:val="007954A4"/>
    <w:rsid w:val="00795DA9"/>
    <w:rsid w:val="0079740D"/>
    <w:rsid w:val="00797B3D"/>
    <w:rsid w:val="007A12CC"/>
    <w:rsid w:val="007A3B87"/>
    <w:rsid w:val="007A6C54"/>
    <w:rsid w:val="007B1641"/>
    <w:rsid w:val="007B2243"/>
    <w:rsid w:val="007B412B"/>
    <w:rsid w:val="007B435B"/>
    <w:rsid w:val="007B571E"/>
    <w:rsid w:val="007B77D2"/>
    <w:rsid w:val="007C2967"/>
    <w:rsid w:val="007C2CDA"/>
    <w:rsid w:val="007C3606"/>
    <w:rsid w:val="007C3E77"/>
    <w:rsid w:val="007C4823"/>
    <w:rsid w:val="007C4B43"/>
    <w:rsid w:val="007D12E1"/>
    <w:rsid w:val="007D2A62"/>
    <w:rsid w:val="007D39C4"/>
    <w:rsid w:val="007D44DA"/>
    <w:rsid w:val="007D46EF"/>
    <w:rsid w:val="007E2365"/>
    <w:rsid w:val="007E3E22"/>
    <w:rsid w:val="007E6B1F"/>
    <w:rsid w:val="007E76CD"/>
    <w:rsid w:val="007E7CAD"/>
    <w:rsid w:val="007F0882"/>
    <w:rsid w:val="007F12A9"/>
    <w:rsid w:val="007F16DF"/>
    <w:rsid w:val="007F2220"/>
    <w:rsid w:val="007F2871"/>
    <w:rsid w:val="007F4960"/>
    <w:rsid w:val="007F5358"/>
    <w:rsid w:val="007F7638"/>
    <w:rsid w:val="00801519"/>
    <w:rsid w:val="00801A93"/>
    <w:rsid w:val="00801AAE"/>
    <w:rsid w:val="008022CE"/>
    <w:rsid w:val="00803867"/>
    <w:rsid w:val="00810173"/>
    <w:rsid w:val="0081360E"/>
    <w:rsid w:val="008143A6"/>
    <w:rsid w:val="00814CE0"/>
    <w:rsid w:val="00815B9E"/>
    <w:rsid w:val="00817BE4"/>
    <w:rsid w:val="008203D6"/>
    <w:rsid w:val="00820519"/>
    <w:rsid w:val="008211C8"/>
    <w:rsid w:val="00821387"/>
    <w:rsid w:val="00821F52"/>
    <w:rsid w:val="00823B93"/>
    <w:rsid w:val="00825A20"/>
    <w:rsid w:val="008276C5"/>
    <w:rsid w:val="00833410"/>
    <w:rsid w:val="00834BA9"/>
    <w:rsid w:val="00834DFB"/>
    <w:rsid w:val="008373F0"/>
    <w:rsid w:val="0084192B"/>
    <w:rsid w:val="00845F9D"/>
    <w:rsid w:val="00846D13"/>
    <w:rsid w:val="00851BAE"/>
    <w:rsid w:val="00852DC3"/>
    <w:rsid w:val="00853A00"/>
    <w:rsid w:val="00855805"/>
    <w:rsid w:val="00857A66"/>
    <w:rsid w:val="0086160D"/>
    <w:rsid w:val="00864A2F"/>
    <w:rsid w:val="00866D1C"/>
    <w:rsid w:val="0087159F"/>
    <w:rsid w:val="008720C7"/>
    <w:rsid w:val="00875BBD"/>
    <w:rsid w:val="008765C2"/>
    <w:rsid w:val="0087731B"/>
    <w:rsid w:val="00881585"/>
    <w:rsid w:val="00881F63"/>
    <w:rsid w:val="00883049"/>
    <w:rsid w:val="00884C3C"/>
    <w:rsid w:val="00886C73"/>
    <w:rsid w:val="00886F5A"/>
    <w:rsid w:val="00890CB2"/>
    <w:rsid w:val="00891122"/>
    <w:rsid w:val="00891482"/>
    <w:rsid w:val="00891A0D"/>
    <w:rsid w:val="00891AE7"/>
    <w:rsid w:val="00891E2B"/>
    <w:rsid w:val="00893063"/>
    <w:rsid w:val="008A12DF"/>
    <w:rsid w:val="008A2945"/>
    <w:rsid w:val="008A3D38"/>
    <w:rsid w:val="008A4B42"/>
    <w:rsid w:val="008A50EA"/>
    <w:rsid w:val="008A72C4"/>
    <w:rsid w:val="008B0D43"/>
    <w:rsid w:val="008B22CA"/>
    <w:rsid w:val="008B2FEA"/>
    <w:rsid w:val="008B3878"/>
    <w:rsid w:val="008B6E9A"/>
    <w:rsid w:val="008B72A0"/>
    <w:rsid w:val="008C43BA"/>
    <w:rsid w:val="008C468B"/>
    <w:rsid w:val="008C6BD3"/>
    <w:rsid w:val="008C794A"/>
    <w:rsid w:val="008D0613"/>
    <w:rsid w:val="008D0C88"/>
    <w:rsid w:val="008D1059"/>
    <w:rsid w:val="008D1445"/>
    <w:rsid w:val="008D40D4"/>
    <w:rsid w:val="008D4AE1"/>
    <w:rsid w:val="008D5A41"/>
    <w:rsid w:val="008D5E09"/>
    <w:rsid w:val="008D718D"/>
    <w:rsid w:val="008D7470"/>
    <w:rsid w:val="008D75C7"/>
    <w:rsid w:val="008E561B"/>
    <w:rsid w:val="008E5D03"/>
    <w:rsid w:val="008E5E6D"/>
    <w:rsid w:val="008E7147"/>
    <w:rsid w:val="008E76CC"/>
    <w:rsid w:val="008F0D92"/>
    <w:rsid w:val="008F1192"/>
    <w:rsid w:val="008F1A9C"/>
    <w:rsid w:val="008F2066"/>
    <w:rsid w:val="008F25E4"/>
    <w:rsid w:val="008F3C7D"/>
    <w:rsid w:val="008F4822"/>
    <w:rsid w:val="008F5412"/>
    <w:rsid w:val="008F6ABD"/>
    <w:rsid w:val="00900C71"/>
    <w:rsid w:val="00901FC9"/>
    <w:rsid w:val="009035EE"/>
    <w:rsid w:val="00903DD4"/>
    <w:rsid w:val="00904142"/>
    <w:rsid w:val="0090489F"/>
    <w:rsid w:val="00905EC8"/>
    <w:rsid w:val="00907696"/>
    <w:rsid w:val="00910349"/>
    <w:rsid w:val="00910400"/>
    <w:rsid w:val="00910A01"/>
    <w:rsid w:val="009127AF"/>
    <w:rsid w:val="00913563"/>
    <w:rsid w:val="00915966"/>
    <w:rsid w:val="00920BF1"/>
    <w:rsid w:val="00922BD6"/>
    <w:rsid w:val="00923AD9"/>
    <w:rsid w:val="00930957"/>
    <w:rsid w:val="009316E1"/>
    <w:rsid w:val="00933232"/>
    <w:rsid w:val="009355A2"/>
    <w:rsid w:val="009356A4"/>
    <w:rsid w:val="00935A12"/>
    <w:rsid w:val="00944101"/>
    <w:rsid w:val="00950E10"/>
    <w:rsid w:val="00952FF4"/>
    <w:rsid w:val="00953737"/>
    <w:rsid w:val="00953DFE"/>
    <w:rsid w:val="009553AD"/>
    <w:rsid w:val="0095743D"/>
    <w:rsid w:val="0096144E"/>
    <w:rsid w:val="00962A0F"/>
    <w:rsid w:val="009639B3"/>
    <w:rsid w:val="00963A9E"/>
    <w:rsid w:val="009666FA"/>
    <w:rsid w:val="009673DF"/>
    <w:rsid w:val="009677D9"/>
    <w:rsid w:val="009701AB"/>
    <w:rsid w:val="009704BD"/>
    <w:rsid w:val="009709A1"/>
    <w:rsid w:val="00972118"/>
    <w:rsid w:val="00972F13"/>
    <w:rsid w:val="00974060"/>
    <w:rsid w:val="009750E6"/>
    <w:rsid w:val="009757A6"/>
    <w:rsid w:val="009763F4"/>
    <w:rsid w:val="00976EF5"/>
    <w:rsid w:val="009779A5"/>
    <w:rsid w:val="009800B8"/>
    <w:rsid w:val="00983BB2"/>
    <w:rsid w:val="00984814"/>
    <w:rsid w:val="00985867"/>
    <w:rsid w:val="00987AD9"/>
    <w:rsid w:val="00987D3C"/>
    <w:rsid w:val="00990EAE"/>
    <w:rsid w:val="0099187D"/>
    <w:rsid w:val="00992F6A"/>
    <w:rsid w:val="00993DE3"/>
    <w:rsid w:val="009A35BC"/>
    <w:rsid w:val="009A47B8"/>
    <w:rsid w:val="009A483F"/>
    <w:rsid w:val="009A7166"/>
    <w:rsid w:val="009B1358"/>
    <w:rsid w:val="009B1F11"/>
    <w:rsid w:val="009B23C9"/>
    <w:rsid w:val="009B2FD2"/>
    <w:rsid w:val="009B4072"/>
    <w:rsid w:val="009B414D"/>
    <w:rsid w:val="009B75FB"/>
    <w:rsid w:val="009B7ABF"/>
    <w:rsid w:val="009B7FED"/>
    <w:rsid w:val="009C3751"/>
    <w:rsid w:val="009C5072"/>
    <w:rsid w:val="009C54D7"/>
    <w:rsid w:val="009D177C"/>
    <w:rsid w:val="009D59AF"/>
    <w:rsid w:val="009D59F2"/>
    <w:rsid w:val="009E1031"/>
    <w:rsid w:val="009E15CA"/>
    <w:rsid w:val="009E2977"/>
    <w:rsid w:val="009E319B"/>
    <w:rsid w:val="009E45E8"/>
    <w:rsid w:val="009E4D39"/>
    <w:rsid w:val="009E693B"/>
    <w:rsid w:val="009F3B96"/>
    <w:rsid w:val="009F4068"/>
    <w:rsid w:val="009F70F4"/>
    <w:rsid w:val="00A00A92"/>
    <w:rsid w:val="00A00C66"/>
    <w:rsid w:val="00A00ED9"/>
    <w:rsid w:val="00A0101F"/>
    <w:rsid w:val="00A01E28"/>
    <w:rsid w:val="00A05366"/>
    <w:rsid w:val="00A054CC"/>
    <w:rsid w:val="00A05AD2"/>
    <w:rsid w:val="00A05B09"/>
    <w:rsid w:val="00A05C0D"/>
    <w:rsid w:val="00A10146"/>
    <w:rsid w:val="00A11318"/>
    <w:rsid w:val="00A117EE"/>
    <w:rsid w:val="00A13B80"/>
    <w:rsid w:val="00A14506"/>
    <w:rsid w:val="00A145DA"/>
    <w:rsid w:val="00A14E1F"/>
    <w:rsid w:val="00A15F56"/>
    <w:rsid w:val="00A1747C"/>
    <w:rsid w:val="00A25722"/>
    <w:rsid w:val="00A30D41"/>
    <w:rsid w:val="00A31D25"/>
    <w:rsid w:val="00A32C48"/>
    <w:rsid w:val="00A334C9"/>
    <w:rsid w:val="00A34BAF"/>
    <w:rsid w:val="00A35003"/>
    <w:rsid w:val="00A3539B"/>
    <w:rsid w:val="00A37376"/>
    <w:rsid w:val="00A40B16"/>
    <w:rsid w:val="00A410FA"/>
    <w:rsid w:val="00A42602"/>
    <w:rsid w:val="00A42CA1"/>
    <w:rsid w:val="00A432E3"/>
    <w:rsid w:val="00A43914"/>
    <w:rsid w:val="00A47BC8"/>
    <w:rsid w:val="00A51553"/>
    <w:rsid w:val="00A53941"/>
    <w:rsid w:val="00A53A9A"/>
    <w:rsid w:val="00A54253"/>
    <w:rsid w:val="00A551B0"/>
    <w:rsid w:val="00A56F56"/>
    <w:rsid w:val="00A5734E"/>
    <w:rsid w:val="00A63AE8"/>
    <w:rsid w:val="00A64AF6"/>
    <w:rsid w:val="00A66C37"/>
    <w:rsid w:val="00A72D2C"/>
    <w:rsid w:val="00A732FA"/>
    <w:rsid w:val="00A769B7"/>
    <w:rsid w:val="00A77546"/>
    <w:rsid w:val="00A8025A"/>
    <w:rsid w:val="00A80C40"/>
    <w:rsid w:val="00A849A3"/>
    <w:rsid w:val="00A84C9D"/>
    <w:rsid w:val="00A84CEC"/>
    <w:rsid w:val="00A85B6D"/>
    <w:rsid w:val="00A86913"/>
    <w:rsid w:val="00A9513B"/>
    <w:rsid w:val="00A95837"/>
    <w:rsid w:val="00A972A0"/>
    <w:rsid w:val="00AA1298"/>
    <w:rsid w:val="00AA3CA2"/>
    <w:rsid w:val="00AA55B6"/>
    <w:rsid w:val="00AB05C7"/>
    <w:rsid w:val="00AB1787"/>
    <w:rsid w:val="00AB3755"/>
    <w:rsid w:val="00AB3946"/>
    <w:rsid w:val="00AB58A9"/>
    <w:rsid w:val="00AB6AC5"/>
    <w:rsid w:val="00AB6DC4"/>
    <w:rsid w:val="00AC0B9F"/>
    <w:rsid w:val="00AC6193"/>
    <w:rsid w:val="00AD24AC"/>
    <w:rsid w:val="00AD712F"/>
    <w:rsid w:val="00AD7F20"/>
    <w:rsid w:val="00AE17DE"/>
    <w:rsid w:val="00AE1809"/>
    <w:rsid w:val="00AE31C6"/>
    <w:rsid w:val="00AE3437"/>
    <w:rsid w:val="00AE4425"/>
    <w:rsid w:val="00AE4AED"/>
    <w:rsid w:val="00AE53EB"/>
    <w:rsid w:val="00AF095A"/>
    <w:rsid w:val="00AF140D"/>
    <w:rsid w:val="00AF1E5A"/>
    <w:rsid w:val="00AF245D"/>
    <w:rsid w:val="00AF4123"/>
    <w:rsid w:val="00AF6500"/>
    <w:rsid w:val="00AF6D60"/>
    <w:rsid w:val="00B00E5C"/>
    <w:rsid w:val="00B015C9"/>
    <w:rsid w:val="00B0711B"/>
    <w:rsid w:val="00B076D0"/>
    <w:rsid w:val="00B13AD2"/>
    <w:rsid w:val="00B16E16"/>
    <w:rsid w:val="00B20461"/>
    <w:rsid w:val="00B210D1"/>
    <w:rsid w:val="00B21A07"/>
    <w:rsid w:val="00B23319"/>
    <w:rsid w:val="00B24D86"/>
    <w:rsid w:val="00B34670"/>
    <w:rsid w:val="00B368A0"/>
    <w:rsid w:val="00B3798A"/>
    <w:rsid w:val="00B42B28"/>
    <w:rsid w:val="00B45256"/>
    <w:rsid w:val="00B456DA"/>
    <w:rsid w:val="00B45739"/>
    <w:rsid w:val="00B47CF1"/>
    <w:rsid w:val="00B5439C"/>
    <w:rsid w:val="00B55096"/>
    <w:rsid w:val="00B60960"/>
    <w:rsid w:val="00B61693"/>
    <w:rsid w:val="00B64E54"/>
    <w:rsid w:val="00B6613A"/>
    <w:rsid w:val="00B66947"/>
    <w:rsid w:val="00B704F2"/>
    <w:rsid w:val="00B70D85"/>
    <w:rsid w:val="00B73659"/>
    <w:rsid w:val="00B749D0"/>
    <w:rsid w:val="00B74E1C"/>
    <w:rsid w:val="00B751A2"/>
    <w:rsid w:val="00B75795"/>
    <w:rsid w:val="00B75EDD"/>
    <w:rsid w:val="00B766EE"/>
    <w:rsid w:val="00B81DDC"/>
    <w:rsid w:val="00B856B5"/>
    <w:rsid w:val="00B85979"/>
    <w:rsid w:val="00B87E9C"/>
    <w:rsid w:val="00B90425"/>
    <w:rsid w:val="00B90495"/>
    <w:rsid w:val="00B924E1"/>
    <w:rsid w:val="00B9484B"/>
    <w:rsid w:val="00B95629"/>
    <w:rsid w:val="00B96C37"/>
    <w:rsid w:val="00BA0B12"/>
    <w:rsid w:val="00BA2D88"/>
    <w:rsid w:val="00BA4BE6"/>
    <w:rsid w:val="00BA54D3"/>
    <w:rsid w:val="00BA60B6"/>
    <w:rsid w:val="00BB091D"/>
    <w:rsid w:val="00BB149F"/>
    <w:rsid w:val="00BB1C4A"/>
    <w:rsid w:val="00BB2B61"/>
    <w:rsid w:val="00BB463A"/>
    <w:rsid w:val="00BB559E"/>
    <w:rsid w:val="00BB5C57"/>
    <w:rsid w:val="00BB65FB"/>
    <w:rsid w:val="00BC04FB"/>
    <w:rsid w:val="00BD0792"/>
    <w:rsid w:val="00BD1C5A"/>
    <w:rsid w:val="00BD2752"/>
    <w:rsid w:val="00BD418F"/>
    <w:rsid w:val="00BE0B45"/>
    <w:rsid w:val="00BE21A3"/>
    <w:rsid w:val="00BE2677"/>
    <w:rsid w:val="00BE6088"/>
    <w:rsid w:val="00BE6207"/>
    <w:rsid w:val="00BE6E02"/>
    <w:rsid w:val="00BE76AA"/>
    <w:rsid w:val="00BF0530"/>
    <w:rsid w:val="00BF0542"/>
    <w:rsid w:val="00BF25BB"/>
    <w:rsid w:val="00BF2CC1"/>
    <w:rsid w:val="00BF53AF"/>
    <w:rsid w:val="00BF654F"/>
    <w:rsid w:val="00BF7620"/>
    <w:rsid w:val="00C0057D"/>
    <w:rsid w:val="00C006BB"/>
    <w:rsid w:val="00C01B8E"/>
    <w:rsid w:val="00C026FF"/>
    <w:rsid w:val="00C048FB"/>
    <w:rsid w:val="00C04EC0"/>
    <w:rsid w:val="00C05146"/>
    <w:rsid w:val="00C07507"/>
    <w:rsid w:val="00C07FC2"/>
    <w:rsid w:val="00C107C6"/>
    <w:rsid w:val="00C114F4"/>
    <w:rsid w:val="00C121C5"/>
    <w:rsid w:val="00C134CA"/>
    <w:rsid w:val="00C13A20"/>
    <w:rsid w:val="00C17D14"/>
    <w:rsid w:val="00C17ED2"/>
    <w:rsid w:val="00C237F8"/>
    <w:rsid w:val="00C257FA"/>
    <w:rsid w:val="00C27A56"/>
    <w:rsid w:val="00C30F57"/>
    <w:rsid w:val="00C33288"/>
    <w:rsid w:val="00C369B8"/>
    <w:rsid w:val="00C37083"/>
    <w:rsid w:val="00C37E06"/>
    <w:rsid w:val="00C40EDC"/>
    <w:rsid w:val="00C410C0"/>
    <w:rsid w:val="00C411D0"/>
    <w:rsid w:val="00C43812"/>
    <w:rsid w:val="00C456A0"/>
    <w:rsid w:val="00C4758D"/>
    <w:rsid w:val="00C51446"/>
    <w:rsid w:val="00C51A52"/>
    <w:rsid w:val="00C53CD3"/>
    <w:rsid w:val="00C56F04"/>
    <w:rsid w:val="00C60254"/>
    <w:rsid w:val="00C609A9"/>
    <w:rsid w:val="00C62720"/>
    <w:rsid w:val="00C63972"/>
    <w:rsid w:val="00C653ED"/>
    <w:rsid w:val="00C653F2"/>
    <w:rsid w:val="00C66D08"/>
    <w:rsid w:val="00C70672"/>
    <w:rsid w:val="00C71CDC"/>
    <w:rsid w:val="00C72805"/>
    <w:rsid w:val="00C72CD8"/>
    <w:rsid w:val="00C7542D"/>
    <w:rsid w:val="00C755CC"/>
    <w:rsid w:val="00C76017"/>
    <w:rsid w:val="00C77BBB"/>
    <w:rsid w:val="00C8061A"/>
    <w:rsid w:val="00C80A67"/>
    <w:rsid w:val="00C81006"/>
    <w:rsid w:val="00C8278D"/>
    <w:rsid w:val="00C85925"/>
    <w:rsid w:val="00C869ED"/>
    <w:rsid w:val="00C8747A"/>
    <w:rsid w:val="00C92F7D"/>
    <w:rsid w:val="00C934A1"/>
    <w:rsid w:val="00C947CE"/>
    <w:rsid w:val="00C95F5F"/>
    <w:rsid w:val="00C9657A"/>
    <w:rsid w:val="00C97319"/>
    <w:rsid w:val="00C974C6"/>
    <w:rsid w:val="00CA06B6"/>
    <w:rsid w:val="00CA09DE"/>
    <w:rsid w:val="00CA45E0"/>
    <w:rsid w:val="00CA4706"/>
    <w:rsid w:val="00CA6006"/>
    <w:rsid w:val="00CA7015"/>
    <w:rsid w:val="00CB1717"/>
    <w:rsid w:val="00CB263B"/>
    <w:rsid w:val="00CB513C"/>
    <w:rsid w:val="00CB6F15"/>
    <w:rsid w:val="00CB7464"/>
    <w:rsid w:val="00CB7828"/>
    <w:rsid w:val="00CB7E78"/>
    <w:rsid w:val="00CC0A06"/>
    <w:rsid w:val="00CC1FB7"/>
    <w:rsid w:val="00CC2E45"/>
    <w:rsid w:val="00CC5EB4"/>
    <w:rsid w:val="00CC7CE8"/>
    <w:rsid w:val="00CC7F0A"/>
    <w:rsid w:val="00CD2228"/>
    <w:rsid w:val="00CD3B12"/>
    <w:rsid w:val="00CD4288"/>
    <w:rsid w:val="00CD42AF"/>
    <w:rsid w:val="00CD4B8D"/>
    <w:rsid w:val="00CD545D"/>
    <w:rsid w:val="00CD5D2F"/>
    <w:rsid w:val="00CD706B"/>
    <w:rsid w:val="00CE2845"/>
    <w:rsid w:val="00CE4987"/>
    <w:rsid w:val="00CF5627"/>
    <w:rsid w:val="00D001E0"/>
    <w:rsid w:val="00D02011"/>
    <w:rsid w:val="00D029F1"/>
    <w:rsid w:val="00D02F97"/>
    <w:rsid w:val="00D04870"/>
    <w:rsid w:val="00D0505F"/>
    <w:rsid w:val="00D0523A"/>
    <w:rsid w:val="00D05610"/>
    <w:rsid w:val="00D05F62"/>
    <w:rsid w:val="00D15C83"/>
    <w:rsid w:val="00D206E7"/>
    <w:rsid w:val="00D20868"/>
    <w:rsid w:val="00D22C9A"/>
    <w:rsid w:val="00D23979"/>
    <w:rsid w:val="00D23F15"/>
    <w:rsid w:val="00D24F22"/>
    <w:rsid w:val="00D27C5E"/>
    <w:rsid w:val="00D304EA"/>
    <w:rsid w:val="00D30915"/>
    <w:rsid w:val="00D31788"/>
    <w:rsid w:val="00D31C7E"/>
    <w:rsid w:val="00D32737"/>
    <w:rsid w:val="00D32C5E"/>
    <w:rsid w:val="00D32DD7"/>
    <w:rsid w:val="00D347F7"/>
    <w:rsid w:val="00D410C6"/>
    <w:rsid w:val="00D41660"/>
    <w:rsid w:val="00D44691"/>
    <w:rsid w:val="00D4581E"/>
    <w:rsid w:val="00D46252"/>
    <w:rsid w:val="00D46FD0"/>
    <w:rsid w:val="00D47FEC"/>
    <w:rsid w:val="00D51ADA"/>
    <w:rsid w:val="00D5298B"/>
    <w:rsid w:val="00D54790"/>
    <w:rsid w:val="00D553A1"/>
    <w:rsid w:val="00D639AD"/>
    <w:rsid w:val="00D64FD8"/>
    <w:rsid w:val="00D6617E"/>
    <w:rsid w:val="00D67D6C"/>
    <w:rsid w:val="00D71D18"/>
    <w:rsid w:val="00D72AAE"/>
    <w:rsid w:val="00D74294"/>
    <w:rsid w:val="00D7576E"/>
    <w:rsid w:val="00D76424"/>
    <w:rsid w:val="00D76444"/>
    <w:rsid w:val="00D76ADE"/>
    <w:rsid w:val="00D76E86"/>
    <w:rsid w:val="00D801FE"/>
    <w:rsid w:val="00D80311"/>
    <w:rsid w:val="00D80B3D"/>
    <w:rsid w:val="00D823F3"/>
    <w:rsid w:val="00D82A01"/>
    <w:rsid w:val="00D84F8F"/>
    <w:rsid w:val="00D8682F"/>
    <w:rsid w:val="00D868A7"/>
    <w:rsid w:val="00D86A3B"/>
    <w:rsid w:val="00D91469"/>
    <w:rsid w:val="00D91956"/>
    <w:rsid w:val="00D92FFE"/>
    <w:rsid w:val="00D95A23"/>
    <w:rsid w:val="00D96917"/>
    <w:rsid w:val="00D96E90"/>
    <w:rsid w:val="00D976A3"/>
    <w:rsid w:val="00D97F6E"/>
    <w:rsid w:val="00DA118F"/>
    <w:rsid w:val="00DA1471"/>
    <w:rsid w:val="00DA43B3"/>
    <w:rsid w:val="00DA48B0"/>
    <w:rsid w:val="00DA6061"/>
    <w:rsid w:val="00DA7816"/>
    <w:rsid w:val="00DB0E33"/>
    <w:rsid w:val="00DB218F"/>
    <w:rsid w:val="00DB3CB8"/>
    <w:rsid w:val="00DB743C"/>
    <w:rsid w:val="00DB7523"/>
    <w:rsid w:val="00DC0BCD"/>
    <w:rsid w:val="00DC2697"/>
    <w:rsid w:val="00DC28CE"/>
    <w:rsid w:val="00DC4F65"/>
    <w:rsid w:val="00DD03D2"/>
    <w:rsid w:val="00DD0652"/>
    <w:rsid w:val="00DD0835"/>
    <w:rsid w:val="00DD4B60"/>
    <w:rsid w:val="00DD57B6"/>
    <w:rsid w:val="00DD7126"/>
    <w:rsid w:val="00DD73FD"/>
    <w:rsid w:val="00DD7B27"/>
    <w:rsid w:val="00DD7E7E"/>
    <w:rsid w:val="00DE1177"/>
    <w:rsid w:val="00DE235F"/>
    <w:rsid w:val="00DE5C87"/>
    <w:rsid w:val="00DE6580"/>
    <w:rsid w:val="00DE6F3A"/>
    <w:rsid w:val="00DF2E5D"/>
    <w:rsid w:val="00DF50DD"/>
    <w:rsid w:val="00DF6CCC"/>
    <w:rsid w:val="00DF70DC"/>
    <w:rsid w:val="00DF7679"/>
    <w:rsid w:val="00E0106D"/>
    <w:rsid w:val="00E01ED2"/>
    <w:rsid w:val="00E02172"/>
    <w:rsid w:val="00E02A55"/>
    <w:rsid w:val="00E04211"/>
    <w:rsid w:val="00E05BE8"/>
    <w:rsid w:val="00E06906"/>
    <w:rsid w:val="00E07CAF"/>
    <w:rsid w:val="00E12194"/>
    <w:rsid w:val="00E131EF"/>
    <w:rsid w:val="00E14E45"/>
    <w:rsid w:val="00E165C0"/>
    <w:rsid w:val="00E207A6"/>
    <w:rsid w:val="00E223E2"/>
    <w:rsid w:val="00E237F8"/>
    <w:rsid w:val="00E24D79"/>
    <w:rsid w:val="00E3151B"/>
    <w:rsid w:val="00E3343E"/>
    <w:rsid w:val="00E350F1"/>
    <w:rsid w:val="00E35AF2"/>
    <w:rsid w:val="00E35D06"/>
    <w:rsid w:val="00E40218"/>
    <w:rsid w:val="00E41E2E"/>
    <w:rsid w:val="00E45D4E"/>
    <w:rsid w:val="00E45F8E"/>
    <w:rsid w:val="00E4631B"/>
    <w:rsid w:val="00E46AD7"/>
    <w:rsid w:val="00E522E6"/>
    <w:rsid w:val="00E55674"/>
    <w:rsid w:val="00E55975"/>
    <w:rsid w:val="00E55AD5"/>
    <w:rsid w:val="00E605D7"/>
    <w:rsid w:val="00E63285"/>
    <w:rsid w:val="00E6390B"/>
    <w:rsid w:val="00E6425E"/>
    <w:rsid w:val="00E6505B"/>
    <w:rsid w:val="00E65537"/>
    <w:rsid w:val="00E65C09"/>
    <w:rsid w:val="00E67641"/>
    <w:rsid w:val="00E71466"/>
    <w:rsid w:val="00E7306D"/>
    <w:rsid w:val="00E7609B"/>
    <w:rsid w:val="00E76323"/>
    <w:rsid w:val="00E81589"/>
    <w:rsid w:val="00E81A97"/>
    <w:rsid w:val="00E84E1F"/>
    <w:rsid w:val="00E84E94"/>
    <w:rsid w:val="00E86739"/>
    <w:rsid w:val="00E868A9"/>
    <w:rsid w:val="00E91234"/>
    <w:rsid w:val="00E915A2"/>
    <w:rsid w:val="00E92916"/>
    <w:rsid w:val="00E949FE"/>
    <w:rsid w:val="00EA0656"/>
    <w:rsid w:val="00EA0D14"/>
    <w:rsid w:val="00EA1FE7"/>
    <w:rsid w:val="00EA3823"/>
    <w:rsid w:val="00EA4960"/>
    <w:rsid w:val="00EA49F6"/>
    <w:rsid w:val="00EA64BF"/>
    <w:rsid w:val="00EB043A"/>
    <w:rsid w:val="00EB0F9A"/>
    <w:rsid w:val="00EB19D3"/>
    <w:rsid w:val="00EB1E7F"/>
    <w:rsid w:val="00EB2FD3"/>
    <w:rsid w:val="00EB364C"/>
    <w:rsid w:val="00EB4132"/>
    <w:rsid w:val="00EB4BE6"/>
    <w:rsid w:val="00EB6A0C"/>
    <w:rsid w:val="00EC0E7B"/>
    <w:rsid w:val="00EC1785"/>
    <w:rsid w:val="00EC1FEB"/>
    <w:rsid w:val="00EC24AA"/>
    <w:rsid w:val="00EC2912"/>
    <w:rsid w:val="00EC3017"/>
    <w:rsid w:val="00EC34C7"/>
    <w:rsid w:val="00EC51BA"/>
    <w:rsid w:val="00EC5AB0"/>
    <w:rsid w:val="00EC6F54"/>
    <w:rsid w:val="00ED05F2"/>
    <w:rsid w:val="00ED0668"/>
    <w:rsid w:val="00ED0A8B"/>
    <w:rsid w:val="00ED0E79"/>
    <w:rsid w:val="00ED1115"/>
    <w:rsid w:val="00ED4F39"/>
    <w:rsid w:val="00ED5295"/>
    <w:rsid w:val="00ED7FD4"/>
    <w:rsid w:val="00EE01AE"/>
    <w:rsid w:val="00EE093F"/>
    <w:rsid w:val="00EE184E"/>
    <w:rsid w:val="00EE20DD"/>
    <w:rsid w:val="00EE624C"/>
    <w:rsid w:val="00EF1A03"/>
    <w:rsid w:val="00EF238D"/>
    <w:rsid w:val="00EF275C"/>
    <w:rsid w:val="00EF333A"/>
    <w:rsid w:val="00F00EA5"/>
    <w:rsid w:val="00F07C35"/>
    <w:rsid w:val="00F13449"/>
    <w:rsid w:val="00F13AF5"/>
    <w:rsid w:val="00F14115"/>
    <w:rsid w:val="00F15298"/>
    <w:rsid w:val="00F16790"/>
    <w:rsid w:val="00F22D17"/>
    <w:rsid w:val="00F23BD5"/>
    <w:rsid w:val="00F24F00"/>
    <w:rsid w:val="00F252CE"/>
    <w:rsid w:val="00F261CB"/>
    <w:rsid w:val="00F26420"/>
    <w:rsid w:val="00F27644"/>
    <w:rsid w:val="00F2788C"/>
    <w:rsid w:val="00F27964"/>
    <w:rsid w:val="00F31F56"/>
    <w:rsid w:val="00F32C30"/>
    <w:rsid w:val="00F33C46"/>
    <w:rsid w:val="00F340B1"/>
    <w:rsid w:val="00F35D61"/>
    <w:rsid w:val="00F36901"/>
    <w:rsid w:val="00F40777"/>
    <w:rsid w:val="00F42DD0"/>
    <w:rsid w:val="00F43BD4"/>
    <w:rsid w:val="00F47875"/>
    <w:rsid w:val="00F4788C"/>
    <w:rsid w:val="00F501BD"/>
    <w:rsid w:val="00F5073C"/>
    <w:rsid w:val="00F51EAA"/>
    <w:rsid w:val="00F5355D"/>
    <w:rsid w:val="00F56B81"/>
    <w:rsid w:val="00F60FF7"/>
    <w:rsid w:val="00F65167"/>
    <w:rsid w:val="00F65D5A"/>
    <w:rsid w:val="00F66275"/>
    <w:rsid w:val="00F66B86"/>
    <w:rsid w:val="00F71FDC"/>
    <w:rsid w:val="00F7219D"/>
    <w:rsid w:val="00F72578"/>
    <w:rsid w:val="00F739C0"/>
    <w:rsid w:val="00F73CE7"/>
    <w:rsid w:val="00F763F8"/>
    <w:rsid w:val="00F76F34"/>
    <w:rsid w:val="00F82747"/>
    <w:rsid w:val="00F8512E"/>
    <w:rsid w:val="00F85DC2"/>
    <w:rsid w:val="00F86DCC"/>
    <w:rsid w:val="00F87C9A"/>
    <w:rsid w:val="00F92F44"/>
    <w:rsid w:val="00F93214"/>
    <w:rsid w:val="00F93FA4"/>
    <w:rsid w:val="00FA178D"/>
    <w:rsid w:val="00FA1A17"/>
    <w:rsid w:val="00FA1C99"/>
    <w:rsid w:val="00FA232C"/>
    <w:rsid w:val="00FA2369"/>
    <w:rsid w:val="00FA261C"/>
    <w:rsid w:val="00FA2F14"/>
    <w:rsid w:val="00FA33F8"/>
    <w:rsid w:val="00FA473A"/>
    <w:rsid w:val="00FA4F67"/>
    <w:rsid w:val="00FB43A5"/>
    <w:rsid w:val="00FB7DF2"/>
    <w:rsid w:val="00FC656B"/>
    <w:rsid w:val="00FD0668"/>
    <w:rsid w:val="00FD280A"/>
    <w:rsid w:val="00FD3A62"/>
    <w:rsid w:val="00FD3EE7"/>
    <w:rsid w:val="00FD7E15"/>
    <w:rsid w:val="00FE040C"/>
    <w:rsid w:val="00FE0C36"/>
    <w:rsid w:val="00FE22FD"/>
    <w:rsid w:val="00FE2625"/>
    <w:rsid w:val="00FE2C30"/>
    <w:rsid w:val="00FE2DA8"/>
    <w:rsid w:val="00FE5E01"/>
    <w:rsid w:val="00FE60D5"/>
    <w:rsid w:val="00FE796B"/>
    <w:rsid w:val="00FF0058"/>
    <w:rsid w:val="00FF0BFE"/>
    <w:rsid w:val="00FF117D"/>
    <w:rsid w:val="00FF2720"/>
    <w:rsid w:val="00FF2F75"/>
    <w:rsid w:val="00FF43E8"/>
    <w:rsid w:val="00FF4849"/>
    <w:rsid w:val="00FF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A6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E92916"/>
    <w:rPr>
      <w:color w:val="000000"/>
    </w:rPr>
  </w:style>
  <w:style w:type="paragraph" w:styleId="11">
    <w:name w:val="heading 1"/>
    <w:basedOn w:val="a0"/>
    <w:next w:val="a0"/>
    <w:link w:val="12"/>
    <w:uiPriority w:val="99"/>
    <w:qFormat/>
    <w:rsid w:val="00ED7F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76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2F22FD"/>
    <w:rPr>
      <w:color w:val="0066CC"/>
      <w:u w:val="single"/>
    </w:rPr>
  </w:style>
  <w:style w:type="character" w:customStyle="1" w:styleId="a5">
    <w:name w:val="Основной текст_"/>
    <w:basedOn w:val="a1"/>
    <w:link w:val="4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5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</w:rPr>
  </w:style>
  <w:style w:type="character" w:customStyle="1" w:styleId="-1pt1">
    <w:name w:val="Основной текст + Интервал -1 pt1"/>
    <w:basedOn w:val="a5"/>
    <w:rsid w:val="00797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u w:val="single"/>
    </w:rPr>
  </w:style>
  <w:style w:type="character" w:customStyle="1" w:styleId="21">
    <w:name w:val="Основной текст (2)_"/>
    <w:basedOn w:val="a1"/>
    <w:link w:val="22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3">
    <w:name w:val="Основной текст (3)_"/>
    <w:basedOn w:val="a1"/>
    <w:link w:val="30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Колонтитул_"/>
    <w:basedOn w:val="a1"/>
    <w:link w:val="a7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1pt">
    <w:name w:val="Колонтитул + 12 pt;Полужирный;Интервал 1 pt"/>
    <w:basedOn w:val="a6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4"/>
      <w:szCs w:val="24"/>
    </w:rPr>
  </w:style>
  <w:style w:type="character" w:customStyle="1" w:styleId="13">
    <w:name w:val="Оглавление 1 Знак"/>
    <w:basedOn w:val="a1"/>
    <w:link w:val="10"/>
    <w:uiPriority w:val="39"/>
    <w:rsid w:val="005250B1"/>
    <w:rPr>
      <w:rFonts w:ascii="Times New Roman" w:eastAsia="Times New Roman" w:hAnsi="Times New Roman" w:cs="Times New Roman"/>
      <w:bCs/>
      <w:i/>
      <w:color w:val="000000"/>
      <w:sz w:val="28"/>
      <w:szCs w:val="28"/>
    </w:rPr>
  </w:style>
  <w:style w:type="character" w:customStyle="1" w:styleId="23">
    <w:name w:val="Заголовок №2_"/>
    <w:basedOn w:val="a1"/>
    <w:link w:val="24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a8">
    <w:name w:val="Основной текст + Полужирный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a9">
    <w:name w:val="Основной текст + Полужирный;Курсив"/>
    <w:basedOn w:val="a5"/>
    <w:rsid w:val="002F22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9">
    <w:name w:val="Основной текст + Полужирный9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31">
    <w:name w:val="Заголовок №3_"/>
    <w:basedOn w:val="a1"/>
    <w:link w:val="32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40">
    <w:name w:val="Заголовок №4_"/>
    <w:basedOn w:val="a1"/>
    <w:link w:val="41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12pt">
    <w:name w:val="Заголовок №4 + 12 pt"/>
    <w:basedOn w:val="40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Заголовок №5_"/>
    <w:basedOn w:val="a1"/>
    <w:link w:val="50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4">
    <w:name w:val="Заголовок №1_"/>
    <w:basedOn w:val="a1"/>
    <w:link w:val="15"/>
    <w:rsid w:val="00A10146"/>
    <w:rPr>
      <w:rFonts w:ascii="Times New Roman" w:eastAsia="Times New Roman" w:hAnsi="Times New Roman" w:cs="Times New Roman"/>
      <w:bCs/>
      <w:sz w:val="26"/>
      <w:szCs w:val="26"/>
    </w:rPr>
  </w:style>
  <w:style w:type="character" w:customStyle="1" w:styleId="8">
    <w:name w:val="Основной текст + Полужирный8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+ Полужирный7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4Aharoni195pt-1pt">
    <w:name w:val="Заголовок №4 + Aharoni;19;5 pt;Не полужирный;Не курсив;Интервал -1 pt"/>
    <w:basedOn w:val="40"/>
    <w:rsid w:val="002F22FD"/>
    <w:rPr>
      <w:rFonts w:ascii="Aharoni" w:eastAsia="Aharoni" w:hAnsi="Aharoni" w:cs="Aharoni"/>
      <w:b/>
      <w:bCs/>
      <w:i/>
      <w:iCs/>
      <w:smallCaps w:val="0"/>
      <w:strike w:val="0"/>
      <w:spacing w:val="-20"/>
      <w:sz w:val="39"/>
      <w:szCs w:val="39"/>
    </w:rPr>
  </w:style>
  <w:style w:type="character" w:customStyle="1" w:styleId="6">
    <w:name w:val="Основной текст + Полужирный6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51">
    <w:name w:val="Основной текст + Полужирный5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60">
    <w:name w:val="Заголовок №6_"/>
    <w:basedOn w:val="a1"/>
    <w:link w:val="61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2">
    <w:name w:val="Основной текст + Полужирный4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62">
    <w:name w:val="Заголовок №6 + Не полужирный"/>
    <w:basedOn w:val="60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6">
    <w:name w:val="Основной текст1"/>
    <w:basedOn w:val="a5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135pt">
    <w:name w:val="Основной текст + 13;5 pt;Полужирный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 + Полужирный3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2pt">
    <w:name w:val="Основной текст + 12 pt;Малые прописные"/>
    <w:basedOn w:val="a5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4"/>
      <w:szCs w:val="24"/>
      <w:u w:val="single"/>
    </w:rPr>
  </w:style>
  <w:style w:type="character" w:customStyle="1" w:styleId="25">
    <w:name w:val="Основной текст2"/>
    <w:basedOn w:val="a5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26">
    <w:name w:val="Основной текст + Полужирный2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15pt">
    <w:name w:val="Основной текст + 11;5 pt;Полужирный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4">
    <w:name w:val="Основной текст3"/>
    <w:basedOn w:val="a5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17">
    <w:name w:val="Основной текст + Полужирный1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paragraph" w:customStyle="1" w:styleId="4">
    <w:name w:val="Основной текст4"/>
    <w:basedOn w:val="a0"/>
    <w:link w:val="a5"/>
    <w:rsid w:val="002F22FD"/>
    <w:pPr>
      <w:shd w:val="clear" w:color="auto" w:fill="FFFFFF"/>
      <w:spacing w:after="6000" w:line="341" w:lineRule="exact"/>
      <w:ind w:hanging="6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0"/>
    <w:link w:val="21"/>
    <w:rsid w:val="002F22FD"/>
    <w:pPr>
      <w:shd w:val="clear" w:color="auto" w:fill="FFFFFF"/>
      <w:spacing w:before="6000" w:after="5220" w:line="686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0"/>
    <w:link w:val="3"/>
    <w:rsid w:val="002F22FD"/>
    <w:pPr>
      <w:shd w:val="clear" w:color="auto" w:fill="FFFFFF"/>
      <w:spacing w:after="1140" w:line="0" w:lineRule="atLeast"/>
      <w:ind w:hanging="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0"/>
    <w:link w:val="a6"/>
    <w:rsid w:val="002F22F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10">
    <w:name w:val="toc 1"/>
    <w:basedOn w:val="a0"/>
    <w:link w:val="13"/>
    <w:autoRedefine/>
    <w:uiPriority w:val="39"/>
    <w:qFormat/>
    <w:rsid w:val="005250B1"/>
    <w:pPr>
      <w:numPr>
        <w:numId w:val="2"/>
      </w:numPr>
      <w:tabs>
        <w:tab w:val="right" w:leader="dot" w:pos="8672"/>
      </w:tabs>
      <w:spacing w:line="288" w:lineRule="auto"/>
    </w:pPr>
    <w:rPr>
      <w:rFonts w:ascii="Times New Roman" w:eastAsia="Times New Roman" w:hAnsi="Times New Roman" w:cs="Times New Roman"/>
      <w:bCs/>
      <w:i/>
      <w:sz w:val="28"/>
      <w:szCs w:val="28"/>
    </w:rPr>
  </w:style>
  <w:style w:type="paragraph" w:customStyle="1" w:styleId="24">
    <w:name w:val="Заголовок №2"/>
    <w:basedOn w:val="a0"/>
    <w:link w:val="23"/>
    <w:rsid w:val="002F22FD"/>
    <w:pPr>
      <w:shd w:val="clear" w:color="auto" w:fill="FFFFFF"/>
      <w:spacing w:after="840" w:line="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">
    <w:name w:val="Заголовок №3"/>
    <w:basedOn w:val="a0"/>
    <w:link w:val="31"/>
    <w:rsid w:val="002F22FD"/>
    <w:pPr>
      <w:shd w:val="clear" w:color="auto" w:fill="FFFFFF"/>
      <w:spacing w:after="900" w:line="451" w:lineRule="exact"/>
      <w:ind w:hanging="380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1">
    <w:name w:val="Заголовок №4"/>
    <w:basedOn w:val="a0"/>
    <w:link w:val="40"/>
    <w:rsid w:val="002F22FD"/>
    <w:pPr>
      <w:shd w:val="clear" w:color="auto" w:fill="FFFFFF"/>
      <w:spacing w:before="900" w:line="470" w:lineRule="exact"/>
      <w:ind w:hanging="380"/>
      <w:outlineLvl w:val="3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50">
    <w:name w:val="Заголовок №5"/>
    <w:basedOn w:val="a0"/>
    <w:link w:val="5"/>
    <w:rsid w:val="002F22FD"/>
    <w:pPr>
      <w:shd w:val="clear" w:color="auto" w:fill="FFFFFF"/>
      <w:spacing w:before="180" w:line="490" w:lineRule="exact"/>
      <w:outlineLvl w:val="4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15">
    <w:name w:val="Заголовок №1"/>
    <w:basedOn w:val="a0"/>
    <w:link w:val="14"/>
    <w:rsid w:val="00A10146"/>
    <w:pPr>
      <w:widowControl w:val="0"/>
      <w:ind w:left="720"/>
      <w:jc w:val="center"/>
      <w:outlineLvl w:val="0"/>
    </w:pPr>
    <w:rPr>
      <w:rFonts w:ascii="Times New Roman" w:eastAsia="Times New Roman" w:hAnsi="Times New Roman" w:cs="Times New Roman"/>
      <w:bCs/>
      <w:color w:val="auto"/>
      <w:sz w:val="26"/>
      <w:szCs w:val="26"/>
    </w:rPr>
  </w:style>
  <w:style w:type="paragraph" w:customStyle="1" w:styleId="61">
    <w:name w:val="Заголовок №6"/>
    <w:basedOn w:val="a0"/>
    <w:link w:val="60"/>
    <w:rsid w:val="002F22FD"/>
    <w:pPr>
      <w:shd w:val="clear" w:color="auto" w:fill="FFFFFF"/>
      <w:spacing w:before="360" w:line="634" w:lineRule="exact"/>
      <w:ind w:hanging="620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">
    <w:name w:val="List Paragraph"/>
    <w:basedOn w:val="a0"/>
    <w:uiPriority w:val="34"/>
    <w:qFormat/>
    <w:rsid w:val="005250B1"/>
    <w:pPr>
      <w:keepNext/>
      <w:keepLines/>
      <w:numPr>
        <w:numId w:val="1"/>
      </w:numPr>
      <w:spacing w:line="360" w:lineRule="exact"/>
      <w:contextualSpacing/>
      <w:jc w:val="center"/>
      <w:outlineLvl w:val="1"/>
    </w:pPr>
    <w:rPr>
      <w:rFonts w:ascii="Times New Roman" w:eastAsia="Times New Roman" w:hAnsi="Times New Roman" w:cs="Times New Roman"/>
      <w:b/>
      <w:i/>
      <w:color w:val="auto"/>
      <w:sz w:val="32"/>
      <w:szCs w:val="32"/>
    </w:rPr>
  </w:style>
  <w:style w:type="paragraph" w:styleId="27">
    <w:name w:val="toc 2"/>
    <w:basedOn w:val="a0"/>
    <w:next w:val="a0"/>
    <w:autoRedefine/>
    <w:uiPriority w:val="39"/>
    <w:unhideWhenUsed/>
    <w:qFormat/>
    <w:rsid w:val="00987D3C"/>
    <w:pPr>
      <w:spacing w:after="100"/>
      <w:ind w:left="240"/>
    </w:pPr>
  </w:style>
  <w:style w:type="paragraph" w:styleId="35">
    <w:name w:val="toc 3"/>
    <w:basedOn w:val="a0"/>
    <w:next w:val="a0"/>
    <w:autoRedefine/>
    <w:uiPriority w:val="39"/>
    <w:unhideWhenUsed/>
    <w:qFormat/>
    <w:rsid w:val="00987D3C"/>
    <w:pPr>
      <w:spacing w:after="100"/>
      <w:ind w:left="480"/>
    </w:pPr>
  </w:style>
  <w:style w:type="character" w:styleId="aa">
    <w:name w:val="FollowedHyperlink"/>
    <w:basedOn w:val="a1"/>
    <w:uiPriority w:val="99"/>
    <w:semiHidden/>
    <w:unhideWhenUsed/>
    <w:rsid w:val="001C28E6"/>
    <w:rPr>
      <w:color w:val="800080" w:themeColor="followed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F252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252CE"/>
    <w:rPr>
      <w:rFonts w:ascii="Tahoma" w:hAnsi="Tahoma" w:cs="Tahoma"/>
      <w:color w:val="000000"/>
      <w:sz w:val="16"/>
      <w:szCs w:val="16"/>
    </w:rPr>
  </w:style>
  <w:style w:type="character" w:styleId="ad">
    <w:name w:val="annotation reference"/>
    <w:basedOn w:val="a1"/>
    <w:uiPriority w:val="99"/>
    <w:semiHidden/>
    <w:unhideWhenUsed/>
    <w:rsid w:val="00F252CE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F252CE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F252CE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252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252CE"/>
    <w:rPr>
      <w:b/>
      <w:bCs/>
      <w:color w:val="000000"/>
      <w:sz w:val="20"/>
      <w:szCs w:val="20"/>
    </w:rPr>
  </w:style>
  <w:style w:type="character" w:customStyle="1" w:styleId="12">
    <w:name w:val="Заголовок 1 Знак"/>
    <w:basedOn w:val="a1"/>
    <w:link w:val="11"/>
    <w:uiPriority w:val="99"/>
    <w:rsid w:val="00ED7FD4"/>
    <w:rPr>
      <w:rFonts w:ascii="Arial" w:hAnsi="Arial" w:cs="Arial"/>
      <w:b/>
      <w:bCs/>
      <w:color w:val="26282F"/>
      <w:lang w:val="ru-RU"/>
    </w:rPr>
  </w:style>
  <w:style w:type="paragraph" w:styleId="af2">
    <w:name w:val="Revision"/>
    <w:hidden/>
    <w:uiPriority w:val="99"/>
    <w:semiHidden/>
    <w:rsid w:val="00D44691"/>
    <w:rPr>
      <w:color w:val="000000"/>
    </w:rPr>
  </w:style>
  <w:style w:type="character" w:customStyle="1" w:styleId="20">
    <w:name w:val="Заголовок 2 Знак"/>
    <w:basedOn w:val="a1"/>
    <w:link w:val="2"/>
    <w:uiPriority w:val="9"/>
    <w:semiHidden/>
    <w:rsid w:val="00976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header"/>
    <w:basedOn w:val="a0"/>
    <w:link w:val="af4"/>
    <w:uiPriority w:val="99"/>
    <w:unhideWhenUsed/>
    <w:rsid w:val="008765C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8765C2"/>
    <w:rPr>
      <w:color w:val="000000"/>
    </w:rPr>
  </w:style>
  <w:style w:type="paragraph" w:styleId="af5">
    <w:name w:val="footer"/>
    <w:basedOn w:val="a0"/>
    <w:link w:val="af6"/>
    <w:uiPriority w:val="99"/>
    <w:unhideWhenUsed/>
    <w:rsid w:val="008765C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8765C2"/>
    <w:rPr>
      <w:color w:val="000000"/>
    </w:rPr>
  </w:style>
  <w:style w:type="table" w:styleId="af7">
    <w:name w:val="Table Grid"/>
    <w:basedOn w:val="a2"/>
    <w:uiPriority w:val="59"/>
    <w:rsid w:val="00B924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OC Heading"/>
    <w:basedOn w:val="11"/>
    <w:next w:val="a0"/>
    <w:uiPriority w:val="39"/>
    <w:semiHidden/>
    <w:unhideWhenUsed/>
    <w:qFormat/>
    <w:rsid w:val="00224017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numbering" w:customStyle="1" w:styleId="1">
    <w:name w:val="Стиль1"/>
    <w:uiPriority w:val="99"/>
    <w:rsid w:val="00BF654F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E92916"/>
    <w:rPr>
      <w:color w:val="000000"/>
    </w:rPr>
  </w:style>
  <w:style w:type="paragraph" w:styleId="11">
    <w:name w:val="heading 1"/>
    <w:basedOn w:val="a0"/>
    <w:next w:val="a0"/>
    <w:link w:val="12"/>
    <w:uiPriority w:val="99"/>
    <w:qFormat/>
    <w:rsid w:val="00ED7F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76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2F22FD"/>
    <w:rPr>
      <w:color w:val="0066CC"/>
      <w:u w:val="single"/>
    </w:rPr>
  </w:style>
  <w:style w:type="character" w:customStyle="1" w:styleId="a5">
    <w:name w:val="Основной текст_"/>
    <w:basedOn w:val="a1"/>
    <w:link w:val="4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5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</w:rPr>
  </w:style>
  <w:style w:type="character" w:customStyle="1" w:styleId="-1pt1">
    <w:name w:val="Основной текст + Интервал -1 pt1"/>
    <w:basedOn w:val="a5"/>
    <w:rsid w:val="00797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u w:val="single"/>
    </w:rPr>
  </w:style>
  <w:style w:type="character" w:customStyle="1" w:styleId="21">
    <w:name w:val="Основной текст (2)_"/>
    <w:basedOn w:val="a1"/>
    <w:link w:val="22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3">
    <w:name w:val="Основной текст (3)_"/>
    <w:basedOn w:val="a1"/>
    <w:link w:val="30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Колонтитул_"/>
    <w:basedOn w:val="a1"/>
    <w:link w:val="a7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1pt">
    <w:name w:val="Колонтитул + 12 pt;Полужирный;Интервал 1 pt"/>
    <w:basedOn w:val="a6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4"/>
      <w:szCs w:val="24"/>
    </w:rPr>
  </w:style>
  <w:style w:type="character" w:customStyle="1" w:styleId="13">
    <w:name w:val="Оглавление 1 Знак"/>
    <w:basedOn w:val="a1"/>
    <w:link w:val="10"/>
    <w:uiPriority w:val="39"/>
    <w:rsid w:val="005250B1"/>
    <w:rPr>
      <w:rFonts w:ascii="Times New Roman" w:eastAsia="Times New Roman" w:hAnsi="Times New Roman" w:cs="Times New Roman"/>
      <w:bCs/>
      <w:i/>
      <w:color w:val="000000"/>
      <w:sz w:val="28"/>
      <w:szCs w:val="28"/>
    </w:rPr>
  </w:style>
  <w:style w:type="character" w:customStyle="1" w:styleId="23">
    <w:name w:val="Заголовок №2_"/>
    <w:basedOn w:val="a1"/>
    <w:link w:val="24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a8">
    <w:name w:val="Основной текст + Полужирный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a9">
    <w:name w:val="Основной текст + Полужирный;Курсив"/>
    <w:basedOn w:val="a5"/>
    <w:rsid w:val="002F22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9">
    <w:name w:val="Основной текст + Полужирный9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31">
    <w:name w:val="Заголовок №3_"/>
    <w:basedOn w:val="a1"/>
    <w:link w:val="32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40">
    <w:name w:val="Заголовок №4_"/>
    <w:basedOn w:val="a1"/>
    <w:link w:val="41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12pt">
    <w:name w:val="Заголовок №4 + 12 pt"/>
    <w:basedOn w:val="40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Заголовок №5_"/>
    <w:basedOn w:val="a1"/>
    <w:link w:val="50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4">
    <w:name w:val="Заголовок №1_"/>
    <w:basedOn w:val="a1"/>
    <w:link w:val="15"/>
    <w:rsid w:val="00A10146"/>
    <w:rPr>
      <w:rFonts w:ascii="Times New Roman" w:eastAsia="Times New Roman" w:hAnsi="Times New Roman" w:cs="Times New Roman"/>
      <w:bCs/>
      <w:sz w:val="26"/>
      <w:szCs w:val="26"/>
    </w:rPr>
  </w:style>
  <w:style w:type="character" w:customStyle="1" w:styleId="8">
    <w:name w:val="Основной текст + Полужирный8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+ Полужирный7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4Aharoni195pt-1pt">
    <w:name w:val="Заголовок №4 + Aharoni;19;5 pt;Не полужирный;Не курсив;Интервал -1 pt"/>
    <w:basedOn w:val="40"/>
    <w:rsid w:val="002F22FD"/>
    <w:rPr>
      <w:rFonts w:ascii="Aharoni" w:eastAsia="Aharoni" w:hAnsi="Aharoni" w:cs="Aharoni"/>
      <w:b/>
      <w:bCs/>
      <w:i/>
      <w:iCs/>
      <w:smallCaps w:val="0"/>
      <w:strike w:val="0"/>
      <w:spacing w:val="-20"/>
      <w:sz w:val="39"/>
      <w:szCs w:val="39"/>
    </w:rPr>
  </w:style>
  <w:style w:type="character" w:customStyle="1" w:styleId="6">
    <w:name w:val="Основной текст + Полужирный6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51">
    <w:name w:val="Основной текст + Полужирный5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60">
    <w:name w:val="Заголовок №6_"/>
    <w:basedOn w:val="a1"/>
    <w:link w:val="61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2">
    <w:name w:val="Основной текст + Полужирный4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62">
    <w:name w:val="Заголовок №6 + Не полужирный"/>
    <w:basedOn w:val="60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6">
    <w:name w:val="Основной текст1"/>
    <w:basedOn w:val="a5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135pt">
    <w:name w:val="Основной текст + 13;5 pt;Полужирный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 + Полужирный3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2pt">
    <w:name w:val="Основной текст + 12 pt;Малые прописные"/>
    <w:basedOn w:val="a5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4"/>
      <w:szCs w:val="24"/>
      <w:u w:val="single"/>
    </w:rPr>
  </w:style>
  <w:style w:type="character" w:customStyle="1" w:styleId="25">
    <w:name w:val="Основной текст2"/>
    <w:basedOn w:val="a5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26">
    <w:name w:val="Основной текст + Полужирный2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15pt">
    <w:name w:val="Основной текст + 11;5 pt;Полужирный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4">
    <w:name w:val="Основной текст3"/>
    <w:basedOn w:val="a5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17">
    <w:name w:val="Основной текст + Полужирный1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paragraph" w:customStyle="1" w:styleId="4">
    <w:name w:val="Основной текст4"/>
    <w:basedOn w:val="a0"/>
    <w:link w:val="a5"/>
    <w:rsid w:val="002F22FD"/>
    <w:pPr>
      <w:shd w:val="clear" w:color="auto" w:fill="FFFFFF"/>
      <w:spacing w:after="6000" w:line="341" w:lineRule="exact"/>
      <w:ind w:hanging="6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0"/>
    <w:link w:val="21"/>
    <w:rsid w:val="002F22FD"/>
    <w:pPr>
      <w:shd w:val="clear" w:color="auto" w:fill="FFFFFF"/>
      <w:spacing w:before="6000" w:after="5220" w:line="686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0"/>
    <w:link w:val="3"/>
    <w:rsid w:val="002F22FD"/>
    <w:pPr>
      <w:shd w:val="clear" w:color="auto" w:fill="FFFFFF"/>
      <w:spacing w:after="1140" w:line="0" w:lineRule="atLeast"/>
      <w:ind w:hanging="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0"/>
    <w:link w:val="a6"/>
    <w:rsid w:val="002F22F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10">
    <w:name w:val="toc 1"/>
    <w:basedOn w:val="a0"/>
    <w:link w:val="13"/>
    <w:autoRedefine/>
    <w:uiPriority w:val="39"/>
    <w:qFormat/>
    <w:rsid w:val="005250B1"/>
    <w:pPr>
      <w:numPr>
        <w:numId w:val="2"/>
      </w:numPr>
      <w:tabs>
        <w:tab w:val="right" w:leader="dot" w:pos="8672"/>
      </w:tabs>
      <w:spacing w:line="288" w:lineRule="auto"/>
    </w:pPr>
    <w:rPr>
      <w:rFonts w:ascii="Times New Roman" w:eastAsia="Times New Roman" w:hAnsi="Times New Roman" w:cs="Times New Roman"/>
      <w:bCs/>
      <w:i/>
      <w:sz w:val="28"/>
      <w:szCs w:val="28"/>
    </w:rPr>
  </w:style>
  <w:style w:type="paragraph" w:customStyle="1" w:styleId="24">
    <w:name w:val="Заголовок №2"/>
    <w:basedOn w:val="a0"/>
    <w:link w:val="23"/>
    <w:rsid w:val="002F22FD"/>
    <w:pPr>
      <w:shd w:val="clear" w:color="auto" w:fill="FFFFFF"/>
      <w:spacing w:after="840" w:line="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">
    <w:name w:val="Заголовок №3"/>
    <w:basedOn w:val="a0"/>
    <w:link w:val="31"/>
    <w:rsid w:val="002F22FD"/>
    <w:pPr>
      <w:shd w:val="clear" w:color="auto" w:fill="FFFFFF"/>
      <w:spacing w:after="900" w:line="451" w:lineRule="exact"/>
      <w:ind w:hanging="380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1">
    <w:name w:val="Заголовок №4"/>
    <w:basedOn w:val="a0"/>
    <w:link w:val="40"/>
    <w:rsid w:val="002F22FD"/>
    <w:pPr>
      <w:shd w:val="clear" w:color="auto" w:fill="FFFFFF"/>
      <w:spacing w:before="900" w:line="470" w:lineRule="exact"/>
      <w:ind w:hanging="380"/>
      <w:outlineLvl w:val="3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50">
    <w:name w:val="Заголовок №5"/>
    <w:basedOn w:val="a0"/>
    <w:link w:val="5"/>
    <w:rsid w:val="002F22FD"/>
    <w:pPr>
      <w:shd w:val="clear" w:color="auto" w:fill="FFFFFF"/>
      <w:spacing w:before="180" w:line="490" w:lineRule="exact"/>
      <w:outlineLvl w:val="4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15">
    <w:name w:val="Заголовок №1"/>
    <w:basedOn w:val="a0"/>
    <w:link w:val="14"/>
    <w:rsid w:val="00A10146"/>
    <w:pPr>
      <w:widowControl w:val="0"/>
      <w:ind w:left="720"/>
      <w:jc w:val="center"/>
      <w:outlineLvl w:val="0"/>
    </w:pPr>
    <w:rPr>
      <w:rFonts w:ascii="Times New Roman" w:eastAsia="Times New Roman" w:hAnsi="Times New Roman" w:cs="Times New Roman"/>
      <w:bCs/>
      <w:color w:val="auto"/>
      <w:sz w:val="26"/>
      <w:szCs w:val="26"/>
    </w:rPr>
  </w:style>
  <w:style w:type="paragraph" w:customStyle="1" w:styleId="61">
    <w:name w:val="Заголовок №6"/>
    <w:basedOn w:val="a0"/>
    <w:link w:val="60"/>
    <w:rsid w:val="002F22FD"/>
    <w:pPr>
      <w:shd w:val="clear" w:color="auto" w:fill="FFFFFF"/>
      <w:spacing w:before="360" w:line="634" w:lineRule="exact"/>
      <w:ind w:hanging="620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">
    <w:name w:val="List Paragraph"/>
    <w:basedOn w:val="a0"/>
    <w:uiPriority w:val="34"/>
    <w:qFormat/>
    <w:rsid w:val="005250B1"/>
    <w:pPr>
      <w:keepNext/>
      <w:keepLines/>
      <w:numPr>
        <w:numId w:val="1"/>
      </w:numPr>
      <w:spacing w:line="360" w:lineRule="exact"/>
      <w:contextualSpacing/>
      <w:jc w:val="center"/>
      <w:outlineLvl w:val="1"/>
    </w:pPr>
    <w:rPr>
      <w:rFonts w:ascii="Times New Roman" w:eastAsia="Times New Roman" w:hAnsi="Times New Roman" w:cs="Times New Roman"/>
      <w:b/>
      <w:i/>
      <w:color w:val="auto"/>
      <w:sz w:val="32"/>
      <w:szCs w:val="32"/>
    </w:rPr>
  </w:style>
  <w:style w:type="paragraph" w:styleId="27">
    <w:name w:val="toc 2"/>
    <w:basedOn w:val="a0"/>
    <w:next w:val="a0"/>
    <w:autoRedefine/>
    <w:uiPriority w:val="39"/>
    <w:unhideWhenUsed/>
    <w:qFormat/>
    <w:rsid w:val="00987D3C"/>
    <w:pPr>
      <w:spacing w:after="100"/>
      <w:ind w:left="240"/>
    </w:pPr>
  </w:style>
  <w:style w:type="paragraph" w:styleId="35">
    <w:name w:val="toc 3"/>
    <w:basedOn w:val="a0"/>
    <w:next w:val="a0"/>
    <w:autoRedefine/>
    <w:uiPriority w:val="39"/>
    <w:unhideWhenUsed/>
    <w:qFormat/>
    <w:rsid w:val="00987D3C"/>
    <w:pPr>
      <w:spacing w:after="100"/>
      <w:ind w:left="480"/>
    </w:pPr>
  </w:style>
  <w:style w:type="character" w:styleId="aa">
    <w:name w:val="FollowedHyperlink"/>
    <w:basedOn w:val="a1"/>
    <w:uiPriority w:val="99"/>
    <w:semiHidden/>
    <w:unhideWhenUsed/>
    <w:rsid w:val="001C28E6"/>
    <w:rPr>
      <w:color w:val="800080" w:themeColor="followed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F252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252CE"/>
    <w:rPr>
      <w:rFonts w:ascii="Tahoma" w:hAnsi="Tahoma" w:cs="Tahoma"/>
      <w:color w:val="000000"/>
      <w:sz w:val="16"/>
      <w:szCs w:val="16"/>
    </w:rPr>
  </w:style>
  <w:style w:type="character" w:styleId="ad">
    <w:name w:val="annotation reference"/>
    <w:basedOn w:val="a1"/>
    <w:uiPriority w:val="99"/>
    <w:semiHidden/>
    <w:unhideWhenUsed/>
    <w:rsid w:val="00F252CE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F252CE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F252CE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252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252CE"/>
    <w:rPr>
      <w:b/>
      <w:bCs/>
      <w:color w:val="000000"/>
      <w:sz w:val="20"/>
      <w:szCs w:val="20"/>
    </w:rPr>
  </w:style>
  <w:style w:type="character" w:customStyle="1" w:styleId="12">
    <w:name w:val="Заголовок 1 Знак"/>
    <w:basedOn w:val="a1"/>
    <w:link w:val="11"/>
    <w:uiPriority w:val="99"/>
    <w:rsid w:val="00ED7FD4"/>
    <w:rPr>
      <w:rFonts w:ascii="Arial" w:hAnsi="Arial" w:cs="Arial"/>
      <w:b/>
      <w:bCs/>
      <w:color w:val="26282F"/>
      <w:lang w:val="ru-RU"/>
    </w:rPr>
  </w:style>
  <w:style w:type="paragraph" w:styleId="af2">
    <w:name w:val="Revision"/>
    <w:hidden/>
    <w:uiPriority w:val="99"/>
    <w:semiHidden/>
    <w:rsid w:val="00D44691"/>
    <w:rPr>
      <w:color w:val="000000"/>
    </w:rPr>
  </w:style>
  <w:style w:type="character" w:customStyle="1" w:styleId="20">
    <w:name w:val="Заголовок 2 Знак"/>
    <w:basedOn w:val="a1"/>
    <w:link w:val="2"/>
    <w:uiPriority w:val="9"/>
    <w:semiHidden/>
    <w:rsid w:val="00976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header"/>
    <w:basedOn w:val="a0"/>
    <w:link w:val="af4"/>
    <w:uiPriority w:val="99"/>
    <w:unhideWhenUsed/>
    <w:rsid w:val="008765C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8765C2"/>
    <w:rPr>
      <w:color w:val="000000"/>
    </w:rPr>
  </w:style>
  <w:style w:type="paragraph" w:styleId="af5">
    <w:name w:val="footer"/>
    <w:basedOn w:val="a0"/>
    <w:link w:val="af6"/>
    <w:uiPriority w:val="99"/>
    <w:unhideWhenUsed/>
    <w:rsid w:val="008765C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8765C2"/>
    <w:rPr>
      <w:color w:val="000000"/>
    </w:rPr>
  </w:style>
  <w:style w:type="table" w:styleId="af7">
    <w:name w:val="Table Grid"/>
    <w:basedOn w:val="a2"/>
    <w:uiPriority w:val="59"/>
    <w:rsid w:val="00B924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OC Heading"/>
    <w:basedOn w:val="11"/>
    <w:next w:val="a0"/>
    <w:uiPriority w:val="39"/>
    <w:semiHidden/>
    <w:unhideWhenUsed/>
    <w:qFormat/>
    <w:rsid w:val="00224017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numbering" w:customStyle="1" w:styleId="1">
    <w:name w:val="Стиль1"/>
    <w:uiPriority w:val="99"/>
    <w:rsid w:val="00BF654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99262-76FF-4459-8510-6CE97FDE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Светлана Николаевна</dc:creator>
  <cp:lastModifiedBy>Дмитрий Алексеевич Медведев</cp:lastModifiedBy>
  <cp:revision>5</cp:revision>
  <cp:lastPrinted>2016-12-26T22:52:00Z</cp:lastPrinted>
  <dcterms:created xsi:type="dcterms:W3CDTF">2025-01-23T06:22:00Z</dcterms:created>
  <dcterms:modified xsi:type="dcterms:W3CDTF">2025-09-05T01:56:00Z</dcterms:modified>
</cp:coreProperties>
</file>